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155BB" w:rsidP="00105747">
            <w:pPr>
              <w:spacing w:line="360" w:lineRule="auto"/>
              <w:rPr>
                <w:rFonts w:ascii="Tahoma" w:hAnsi="Tahoma" w:cs="Tahoma"/>
                <w:sz w:val="20"/>
                <w:szCs w:val="20"/>
              </w:rPr>
            </w:pPr>
            <w:r>
              <w:rPr>
                <w:rFonts w:ascii="Tahoma" w:hAnsi="Tahoma" w:cs="Tahoma"/>
                <w:sz w:val="20"/>
                <w:szCs w:val="20"/>
              </w:rPr>
              <w:t>Linde Jacks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155BB" w:rsidP="00105747">
            <w:pPr>
              <w:spacing w:line="360" w:lineRule="auto"/>
              <w:rPr>
                <w:rFonts w:ascii="Tahoma" w:hAnsi="Tahoma" w:cs="Tahoma"/>
                <w:sz w:val="20"/>
                <w:szCs w:val="20"/>
              </w:rPr>
            </w:pPr>
            <w:r>
              <w:rPr>
                <w:rFonts w:ascii="Tahoma" w:hAnsi="Tahoma" w:cs="Tahoma"/>
                <w:sz w:val="20"/>
                <w:szCs w:val="20"/>
              </w:rPr>
              <w:t>6,540</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D71C2" w:rsidP="00A155BB">
            <w:pPr>
              <w:spacing w:line="360" w:lineRule="auto"/>
              <w:rPr>
                <w:rFonts w:ascii="Tahoma" w:hAnsi="Tahoma" w:cs="Tahoma"/>
                <w:sz w:val="20"/>
                <w:szCs w:val="20"/>
              </w:rPr>
            </w:pPr>
            <w:r>
              <w:rPr>
                <w:rFonts w:ascii="Tahoma" w:hAnsi="Tahoma" w:cs="Tahoma"/>
                <w:sz w:val="20"/>
                <w:szCs w:val="20"/>
              </w:rPr>
              <w:t>1,</w:t>
            </w:r>
            <w:r w:rsidR="00A155BB">
              <w:rPr>
                <w:rFonts w:ascii="Tahoma" w:hAnsi="Tahoma" w:cs="Tahoma"/>
                <w:sz w:val="20"/>
                <w:szCs w:val="20"/>
              </w:rPr>
              <w:t>015</w:t>
            </w:r>
            <w:r w:rsidR="006A2B89">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155BB" w:rsidP="00105747">
            <w:pPr>
              <w:spacing w:line="360" w:lineRule="auto"/>
              <w:rPr>
                <w:rFonts w:ascii="Tahoma" w:hAnsi="Tahoma" w:cs="Tahoma"/>
                <w:sz w:val="20"/>
                <w:szCs w:val="20"/>
              </w:rPr>
            </w:pPr>
            <w:r>
              <w:rPr>
                <w:rFonts w:ascii="Tahoma" w:hAnsi="Tahoma" w:cs="Tahoma"/>
                <w:sz w:val="20"/>
                <w:szCs w:val="20"/>
              </w:rPr>
              <w:t>1904</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967B6E">
            <w:pPr>
              <w:spacing w:line="360" w:lineRule="auto"/>
              <w:rPr>
                <w:rFonts w:ascii="Tahoma" w:hAnsi="Tahoma" w:cs="Tahoma"/>
                <w:sz w:val="20"/>
                <w:szCs w:val="20"/>
              </w:rPr>
            </w:pPr>
            <w:r>
              <w:rPr>
                <w:rFonts w:ascii="Tahoma" w:hAnsi="Tahoma" w:cs="Tahoma"/>
                <w:sz w:val="20"/>
                <w:szCs w:val="20"/>
              </w:rPr>
              <w:t xml:space="preserve">Aug </w:t>
            </w:r>
            <w:r w:rsidR="00A155BB">
              <w:rPr>
                <w:rFonts w:ascii="Tahoma" w:hAnsi="Tahoma" w:cs="Tahoma"/>
                <w:sz w:val="20"/>
                <w:szCs w:val="20"/>
              </w:rPr>
              <w:t>21</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IMT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155BB" w:rsidP="009F0C62">
            <w:pPr>
              <w:spacing w:line="360" w:lineRule="auto"/>
              <w:rPr>
                <w:rFonts w:ascii="Tahoma" w:hAnsi="Tahoma" w:cs="Tahoma"/>
                <w:sz w:val="20"/>
                <w:szCs w:val="20"/>
              </w:rPr>
            </w:pPr>
            <w:r>
              <w:rPr>
                <w:rFonts w:ascii="Tahoma" w:hAnsi="Tahoma" w:cs="Tahoma"/>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F0C62" w:rsidP="00EE0BC2">
            <w:pPr>
              <w:spacing w:line="360" w:lineRule="auto"/>
              <w:rPr>
                <w:rFonts w:ascii="Tahoma" w:hAnsi="Tahoma" w:cs="Tahoma"/>
                <w:sz w:val="20"/>
                <w:szCs w:val="20"/>
              </w:rPr>
            </w:pPr>
            <w:r>
              <w:rPr>
                <w:rFonts w:ascii="Tahoma" w:hAnsi="Tahoma" w:cs="Tahoma"/>
                <w:sz w:val="20"/>
                <w:szCs w:val="20"/>
              </w:rPr>
              <w:t>N144Z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7AF9" w:rsidP="00105747">
            <w:pPr>
              <w:spacing w:line="360" w:lineRule="auto"/>
              <w:rPr>
                <w:rFonts w:ascii="Tahoma" w:hAnsi="Tahoma" w:cs="Tahoma"/>
                <w:sz w:val="20"/>
                <w:szCs w:val="20"/>
              </w:rPr>
            </w:pPr>
            <w:r>
              <w:rPr>
                <w:rFonts w:ascii="Tahoma" w:hAnsi="Tahoma" w:cs="Tahoma"/>
                <w:sz w:val="20"/>
                <w:szCs w:val="20"/>
              </w:rPr>
              <w:t>Kingsbury</w:t>
            </w:r>
            <w:r w:rsidR="009F0C62">
              <w:rPr>
                <w:rFonts w:ascii="Tahoma" w:hAnsi="Tahoma" w:cs="Tahoma"/>
                <w:sz w:val="20"/>
                <w:szCs w:val="20"/>
              </w:rPr>
              <w:t>/</w:t>
            </w:r>
            <w:proofErr w:type="spellStart"/>
            <w:r w:rsidR="009F0C62">
              <w:rPr>
                <w:rFonts w:ascii="Tahoma" w:hAnsi="Tahoma" w:cs="Tahoma"/>
                <w:sz w:val="20"/>
                <w:szCs w:val="20"/>
              </w:rPr>
              <w:t>Lowrey</w:t>
            </w:r>
            <w:proofErr w:type="spellEnd"/>
            <w:r w:rsidR="009F0C62">
              <w:rPr>
                <w:rFonts w:ascii="Tahoma" w:hAnsi="Tahoma" w:cs="Tahoma"/>
                <w:sz w:val="20"/>
                <w:szCs w:val="20"/>
              </w:rPr>
              <w:t>/</w:t>
            </w:r>
            <w:proofErr w:type="spellStart"/>
            <w:r w:rsidR="009F0C62">
              <w:rPr>
                <w:rFonts w:ascii="Tahoma" w:hAnsi="Tahoma" w:cs="Tahoma"/>
                <w:sz w:val="20"/>
                <w:szCs w:val="20"/>
              </w:rPr>
              <w:t>K</w:t>
            </w:r>
            <w:r w:rsidR="00FF7048">
              <w:rPr>
                <w:rFonts w:ascii="Tahoma" w:hAnsi="Tahoma" w:cs="Tahoma"/>
                <w:sz w:val="20"/>
                <w:szCs w:val="20"/>
              </w:rPr>
              <w:t>az</w:t>
            </w:r>
            <w:r w:rsidR="00E957C2">
              <w:rPr>
                <w:rFonts w:ascii="Tahoma" w:hAnsi="Tahoma" w:cs="Tahoma"/>
                <w:sz w:val="20"/>
                <w:szCs w:val="20"/>
              </w:rPr>
              <w:t>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71C2" w:rsidP="00A155BB">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145789">
              <w:rPr>
                <w:rFonts w:ascii="Tahoma" w:hAnsi="Tahoma" w:cs="Tahoma"/>
                <w:sz w:val="20"/>
                <w:szCs w:val="20"/>
              </w:rPr>
              <w:t>orthorectification</w:t>
            </w:r>
            <w:proofErr w:type="spellEnd"/>
            <w:r w:rsidR="00652AFF">
              <w:rPr>
                <w:rFonts w:ascii="Tahoma" w:hAnsi="Tahoma" w:cs="Tahoma"/>
                <w:sz w:val="20"/>
                <w:szCs w:val="20"/>
              </w:rPr>
              <w:t xml:space="preserve"> </w:t>
            </w:r>
            <w:r>
              <w:rPr>
                <w:rFonts w:ascii="Tahoma" w:hAnsi="Tahoma" w:cs="Tahoma"/>
                <w:sz w:val="20"/>
                <w:szCs w:val="20"/>
              </w:rPr>
              <w:t xml:space="preserve">was </w:t>
            </w:r>
            <w:r w:rsidR="00A155BB">
              <w:rPr>
                <w:rFonts w:ascii="Tahoma" w:hAnsi="Tahoma" w:cs="Tahoma"/>
                <w:sz w:val="20"/>
                <w:szCs w:val="20"/>
              </w:rPr>
              <w:t>okay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77440" w:rsidP="00A155BB">
            <w:pPr>
              <w:spacing w:line="360" w:lineRule="auto"/>
              <w:rPr>
                <w:rFonts w:ascii="Tahoma" w:hAnsi="Tahoma" w:cs="Tahoma"/>
                <w:sz w:val="20"/>
                <w:szCs w:val="20"/>
              </w:rPr>
            </w:pPr>
            <w:r>
              <w:rPr>
                <w:rFonts w:ascii="Tahoma" w:hAnsi="Tahoma" w:cs="Tahoma"/>
                <w:sz w:val="20"/>
                <w:szCs w:val="20"/>
              </w:rPr>
              <w:t>8/2</w:t>
            </w:r>
            <w:r w:rsidR="00967B6E">
              <w:rPr>
                <w:rFonts w:ascii="Tahoma" w:hAnsi="Tahoma" w:cs="Tahoma"/>
                <w:sz w:val="20"/>
                <w:szCs w:val="20"/>
              </w:rPr>
              <w:t>1</w:t>
            </w:r>
            <w:r w:rsidR="00EE0BC2">
              <w:rPr>
                <w:rFonts w:ascii="Tahoma" w:hAnsi="Tahoma" w:cs="Tahoma"/>
                <w:sz w:val="20"/>
                <w:szCs w:val="20"/>
              </w:rPr>
              <w:t xml:space="preserve">/2015   </w:t>
            </w:r>
            <w:r w:rsidR="00A155BB">
              <w:rPr>
                <w:rFonts w:ascii="Tahoma" w:hAnsi="Tahoma" w:cs="Tahoma"/>
                <w:sz w:val="20"/>
                <w:szCs w:val="20"/>
              </w:rPr>
              <w:t>0930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A155BB" w:rsidP="00E957C2">
            <w:pPr>
              <w:spacing w:line="360" w:lineRule="auto"/>
              <w:rPr>
                <w:rFonts w:ascii="Tahoma" w:hAnsi="Tahoma" w:cs="Tahoma"/>
                <w:b/>
                <w:sz w:val="20"/>
                <w:szCs w:val="20"/>
              </w:rPr>
            </w:pPr>
            <w:hyperlink r:id="rId7" w:history="1">
              <w:r w:rsidR="00967B6E" w:rsidRPr="00A155BB">
                <w:rPr>
                  <w:rStyle w:val="Hyperlink"/>
                  <w:rFonts w:ascii="Tahoma" w:hAnsi="Tahoma" w:cs="Tahoma"/>
                  <w:sz w:val="20"/>
                  <w:szCs w:val="20"/>
                </w:rPr>
                <w:t>http://ftp.nifc.gov/incident_specific_data/pacific_nw/2015_Incidents_Oregon/2015_Eagle/IR/2015082</w:t>
              </w:r>
              <w:r w:rsidRPr="00A155BB">
                <w:rPr>
                  <w:rStyle w:val="Hyperlink"/>
                  <w:rFonts w:ascii="Tahoma" w:hAnsi="Tahoma" w:cs="Tahoma"/>
                  <w:sz w:val="20"/>
                  <w:szCs w:val="20"/>
                </w:rPr>
                <w:t>2</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A155BB">
            <w:pPr>
              <w:spacing w:line="360" w:lineRule="auto"/>
              <w:rPr>
                <w:rFonts w:ascii="Tahoma" w:hAnsi="Tahoma" w:cs="Tahoma"/>
                <w:sz w:val="20"/>
                <w:szCs w:val="20"/>
              </w:rPr>
            </w:pPr>
            <w:r>
              <w:rPr>
                <w:rFonts w:ascii="Tahoma" w:hAnsi="Tahoma" w:cs="Tahoma"/>
                <w:sz w:val="20"/>
                <w:szCs w:val="20"/>
              </w:rPr>
              <w:t>8/</w:t>
            </w:r>
            <w:r w:rsidR="00E957C2">
              <w:rPr>
                <w:rFonts w:ascii="Tahoma" w:hAnsi="Tahoma" w:cs="Tahoma"/>
                <w:sz w:val="20"/>
                <w:szCs w:val="20"/>
              </w:rPr>
              <w:t>21</w:t>
            </w:r>
            <w:r w:rsidR="008D16A3">
              <w:rPr>
                <w:rFonts w:ascii="Tahoma" w:hAnsi="Tahoma" w:cs="Tahoma"/>
                <w:sz w:val="20"/>
                <w:szCs w:val="20"/>
              </w:rPr>
              <w:t xml:space="preserve">/2015   </w:t>
            </w:r>
            <w:r w:rsidR="00A155BB">
              <w:rPr>
                <w:rFonts w:ascii="Tahoma" w:hAnsi="Tahoma" w:cs="Tahoma"/>
                <w:sz w:val="20"/>
                <w:szCs w:val="20"/>
              </w:rPr>
              <w:t>1030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CA742F" w:rsidP="00105747">
            <w:pPr>
              <w:spacing w:line="360" w:lineRule="auto"/>
              <w:rPr>
                <w:rFonts w:ascii="Tahoma" w:hAnsi="Tahoma" w:cs="Tahoma"/>
                <w:sz w:val="20"/>
                <w:szCs w:val="20"/>
              </w:rPr>
            </w:pPr>
            <w:r>
              <w:rPr>
                <w:rFonts w:ascii="Tahoma" w:hAnsi="Tahoma" w:cs="Tahoma"/>
                <w:sz w:val="20"/>
                <w:szCs w:val="20"/>
              </w:rPr>
              <w:t xml:space="preserve">The heat perimeter is </w:t>
            </w:r>
            <w:r w:rsidR="00A155BB">
              <w:rPr>
                <w:rFonts w:ascii="Tahoma" w:hAnsi="Tahoma" w:cs="Tahoma"/>
                <w:sz w:val="20"/>
                <w:szCs w:val="20"/>
              </w:rPr>
              <w:t>6,540</w:t>
            </w:r>
            <w:r>
              <w:rPr>
                <w:rFonts w:ascii="Tahoma" w:hAnsi="Tahoma" w:cs="Tahoma"/>
                <w:sz w:val="20"/>
                <w:szCs w:val="20"/>
              </w:rPr>
              <w:t xml:space="preserve"> acres.</w:t>
            </w:r>
          </w:p>
          <w:p w:rsidR="00031FA2" w:rsidRDefault="00CA742F" w:rsidP="00577440">
            <w:pPr>
              <w:spacing w:line="360" w:lineRule="auto"/>
              <w:rPr>
                <w:rFonts w:ascii="Tahoma" w:hAnsi="Tahoma" w:cs="Tahoma"/>
                <w:sz w:val="20"/>
                <w:szCs w:val="20"/>
              </w:rPr>
            </w:pPr>
            <w:r>
              <w:rPr>
                <w:rFonts w:ascii="Tahoma" w:hAnsi="Tahoma" w:cs="Tahoma"/>
                <w:sz w:val="20"/>
                <w:szCs w:val="20"/>
              </w:rPr>
              <w:br/>
            </w:r>
            <w:r w:rsidR="00A155BB">
              <w:rPr>
                <w:rFonts w:ascii="Tahoma" w:hAnsi="Tahoma" w:cs="Tahoma"/>
                <w:sz w:val="20"/>
                <w:szCs w:val="20"/>
              </w:rPr>
              <w:t>The</w:t>
            </w:r>
            <w:r w:rsidR="00CD71C2">
              <w:rPr>
                <w:rFonts w:ascii="Tahoma" w:hAnsi="Tahoma" w:cs="Tahoma"/>
                <w:sz w:val="20"/>
                <w:szCs w:val="20"/>
              </w:rPr>
              <w:t xml:space="preserve"> </w:t>
            </w:r>
            <w:r w:rsidR="00A155BB">
              <w:rPr>
                <w:rFonts w:ascii="Tahoma" w:hAnsi="Tahoma" w:cs="Tahoma"/>
                <w:sz w:val="20"/>
                <w:szCs w:val="20"/>
              </w:rPr>
              <w:t>isolated heat that is the east side of the E Fork of Eagle Creek has grown to the southeast with some spotting out in front.  There is intense heat in this area, moving toward to the southeast.  The spots have intense heat in them.  There is also some scattered heat in this area too.  In the southeast corner of the fire there appears to be heat to the east of E Fork Eagle Creek and to the west of E Eagle Road.  There was no visible heat that is across the road from previous interpretation.</w:t>
            </w:r>
          </w:p>
          <w:p w:rsidR="00CD71C2" w:rsidRDefault="00CD71C2" w:rsidP="00577440">
            <w:pPr>
              <w:spacing w:line="360" w:lineRule="auto"/>
              <w:rPr>
                <w:rFonts w:ascii="Tahoma" w:hAnsi="Tahoma" w:cs="Tahoma"/>
                <w:sz w:val="20"/>
                <w:szCs w:val="20"/>
              </w:rPr>
            </w:pPr>
          </w:p>
          <w:p w:rsidR="00A12898" w:rsidRDefault="00A155BB" w:rsidP="00105747">
            <w:pPr>
              <w:spacing w:line="360" w:lineRule="auto"/>
              <w:rPr>
                <w:rFonts w:ascii="Tahoma" w:hAnsi="Tahoma" w:cs="Tahoma"/>
                <w:sz w:val="20"/>
                <w:szCs w:val="20"/>
              </w:rPr>
            </w:pPr>
            <w:r>
              <w:rPr>
                <w:rFonts w:ascii="Tahoma" w:hAnsi="Tahoma" w:cs="Tahoma"/>
                <w:sz w:val="20"/>
                <w:szCs w:val="20"/>
              </w:rPr>
              <w:t xml:space="preserve">Intense heat on the southeast edge of the fire with a large area of scattered heat as well.  No heat was detected south of Eagle Creek Road.  The fire on the north is just south of Lime Creek, there are spots in front of the fire edge in this area.  </w:t>
            </w:r>
            <w:r w:rsidR="00820A5B">
              <w:rPr>
                <w:rFonts w:ascii="Tahoma" w:hAnsi="Tahoma" w:cs="Tahoma"/>
                <w:sz w:val="20"/>
                <w:szCs w:val="20"/>
              </w:rPr>
              <w:t xml:space="preserve">The heat appears to be approx. 500 feet from Lime Creek.  There is some intense heat on the north part of the fire near </w:t>
            </w:r>
            <w:proofErr w:type="spellStart"/>
            <w:r w:rsidR="00820A5B">
              <w:rPr>
                <w:rFonts w:ascii="Tahoma" w:hAnsi="Tahoma" w:cs="Tahoma"/>
                <w:sz w:val="20"/>
                <w:szCs w:val="20"/>
              </w:rPr>
              <w:t>Mammouth</w:t>
            </w:r>
            <w:proofErr w:type="spellEnd"/>
            <w:r w:rsidR="00820A5B">
              <w:rPr>
                <w:rFonts w:ascii="Tahoma" w:hAnsi="Tahoma" w:cs="Tahoma"/>
                <w:sz w:val="20"/>
                <w:szCs w:val="20"/>
              </w:rPr>
              <w:t xml:space="preserve"> Spring.  The northeast portion of the fire is dominated by scattered heat.  The southwest part of the fire is mostly isolated heat sources and some scattered heat.</w:t>
            </w:r>
            <w:bookmarkStart w:id="0" w:name="_GoBack"/>
            <w:bookmarkEnd w:id="0"/>
          </w:p>
          <w:p w:rsidR="00A155BB" w:rsidRDefault="00A155BB" w:rsidP="00105747">
            <w:pPr>
              <w:spacing w:line="360" w:lineRule="auto"/>
              <w:rPr>
                <w:rFonts w:ascii="Tahoma" w:hAnsi="Tahoma" w:cs="Tahoma"/>
                <w:sz w:val="20"/>
                <w:szCs w:val="20"/>
              </w:rPr>
            </w:pPr>
          </w:p>
          <w:p w:rsidR="00A155BB" w:rsidRDefault="00A155BB"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E0" w:rsidRDefault="001540E0">
      <w:r>
        <w:separator/>
      </w:r>
    </w:p>
  </w:endnote>
  <w:endnote w:type="continuationSeparator" w:id="0">
    <w:p w:rsidR="001540E0" w:rsidRDefault="0015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E0" w:rsidRDefault="001540E0">
      <w:r>
        <w:separator/>
      </w:r>
    </w:p>
  </w:footnote>
  <w:footnote w:type="continuationSeparator" w:id="0">
    <w:p w:rsidR="001540E0" w:rsidRDefault="0015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A48C4"/>
    <w:rsid w:val="00102835"/>
    <w:rsid w:val="00105747"/>
    <w:rsid w:val="00133DB7"/>
    <w:rsid w:val="00135F3D"/>
    <w:rsid w:val="00145789"/>
    <w:rsid w:val="001540E0"/>
    <w:rsid w:val="00181A56"/>
    <w:rsid w:val="0022172E"/>
    <w:rsid w:val="00262E34"/>
    <w:rsid w:val="00292ACD"/>
    <w:rsid w:val="002C208E"/>
    <w:rsid w:val="002F78EA"/>
    <w:rsid w:val="00302F95"/>
    <w:rsid w:val="00320B15"/>
    <w:rsid w:val="0034242C"/>
    <w:rsid w:val="00365B3B"/>
    <w:rsid w:val="003B5FEB"/>
    <w:rsid w:val="003F20F3"/>
    <w:rsid w:val="003F6CD2"/>
    <w:rsid w:val="00410EA3"/>
    <w:rsid w:val="004258A1"/>
    <w:rsid w:val="004328F9"/>
    <w:rsid w:val="00442085"/>
    <w:rsid w:val="00477AF9"/>
    <w:rsid w:val="004866FF"/>
    <w:rsid w:val="004D1D68"/>
    <w:rsid w:val="004E479E"/>
    <w:rsid w:val="0054524E"/>
    <w:rsid w:val="005546AA"/>
    <w:rsid w:val="00577440"/>
    <w:rsid w:val="00583F23"/>
    <w:rsid w:val="005B320F"/>
    <w:rsid w:val="005C21FD"/>
    <w:rsid w:val="00615959"/>
    <w:rsid w:val="0063737D"/>
    <w:rsid w:val="006446A6"/>
    <w:rsid w:val="00650FBF"/>
    <w:rsid w:val="00652AFF"/>
    <w:rsid w:val="006A2B89"/>
    <w:rsid w:val="006B1A11"/>
    <w:rsid w:val="006C248B"/>
    <w:rsid w:val="006D102C"/>
    <w:rsid w:val="006D53AE"/>
    <w:rsid w:val="007036BE"/>
    <w:rsid w:val="007924FE"/>
    <w:rsid w:val="007B2F7F"/>
    <w:rsid w:val="0082035F"/>
    <w:rsid w:val="00820A5B"/>
    <w:rsid w:val="00830A2F"/>
    <w:rsid w:val="00864638"/>
    <w:rsid w:val="008905E1"/>
    <w:rsid w:val="00893C8C"/>
    <w:rsid w:val="008D16A3"/>
    <w:rsid w:val="008E6575"/>
    <w:rsid w:val="00935C5E"/>
    <w:rsid w:val="00967B6E"/>
    <w:rsid w:val="009748D6"/>
    <w:rsid w:val="009C2908"/>
    <w:rsid w:val="009E5982"/>
    <w:rsid w:val="009F0C62"/>
    <w:rsid w:val="00A10F41"/>
    <w:rsid w:val="00A12898"/>
    <w:rsid w:val="00A155BB"/>
    <w:rsid w:val="00A2031B"/>
    <w:rsid w:val="00A56502"/>
    <w:rsid w:val="00A75DEF"/>
    <w:rsid w:val="00AE4586"/>
    <w:rsid w:val="00B40670"/>
    <w:rsid w:val="00B72922"/>
    <w:rsid w:val="00B760B0"/>
    <w:rsid w:val="00B770B9"/>
    <w:rsid w:val="00BB18BB"/>
    <w:rsid w:val="00BC7653"/>
    <w:rsid w:val="00BD0A6F"/>
    <w:rsid w:val="00C503E4"/>
    <w:rsid w:val="00C61171"/>
    <w:rsid w:val="00C97F54"/>
    <w:rsid w:val="00CA742F"/>
    <w:rsid w:val="00CB255A"/>
    <w:rsid w:val="00CD71C2"/>
    <w:rsid w:val="00CE1215"/>
    <w:rsid w:val="00D443A1"/>
    <w:rsid w:val="00DB45F3"/>
    <w:rsid w:val="00DC6D9B"/>
    <w:rsid w:val="00DF04DC"/>
    <w:rsid w:val="00E01B58"/>
    <w:rsid w:val="00E17AAD"/>
    <w:rsid w:val="00E47F11"/>
    <w:rsid w:val="00E515F5"/>
    <w:rsid w:val="00E57704"/>
    <w:rsid w:val="00E957C2"/>
    <w:rsid w:val="00E9746F"/>
    <w:rsid w:val="00EE0BC2"/>
    <w:rsid w:val="00EF76FD"/>
    <w:rsid w:val="00F76192"/>
    <w:rsid w:val="00FB3C4A"/>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755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D</cp:lastModifiedBy>
  <cp:revision>39</cp:revision>
  <cp:lastPrinted>2004-03-23T21:00:00Z</cp:lastPrinted>
  <dcterms:created xsi:type="dcterms:W3CDTF">2015-08-13T09:28:00Z</dcterms:created>
  <dcterms:modified xsi:type="dcterms:W3CDTF">2015-08-22T05:03:00Z</dcterms:modified>
</cp:coreProperties>
</file>