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4</w:t>
            </w:r>
            <w:r w:rsidR="004D1FCB">
              <w:rPr>
                <w:rFonts w:ascii="Tahoma" w:hAnsi="Tahoma" w:cs="Tahoma"/>
                <w:sz w:val="20"/>
                <w:szCs w:val="20"/>
              </w:rPr>
              <w:t>1</w:t>
            </w:r>
            <w:r w:rsidR="00643826">
              <w:rPr>
                <w:rFonts w:ascii="Tahoma" w:hAnsi="Tahoma" w:cs="Tahoma"/>
                <w:sz w:val="20"/>
                <w:szCs w:val="20"/>
              </w:rPr>
              <w:t>,</w:t>
            </w:r>
            <w:r w:rsidR="00426F68">
              <w:rPr>
                <w:rFonts w:ascii="Tahoma" w:hAnsi="Tahoma" w:cs="Tahoma"/>
                <w:sz w:val="20"/>
                <w:szCs w:val="20"/>
              </w:rPr>
              <w:t>589</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6A4D">
              <w:rPr>
                <w:rFonts w:ascii="Tahoma" w:hAnsi="Tahoma" w:cs="Tahoma"/>
                <w:sz w:val="20"/>
                <w:szCs w:val="20"/>
              </w:rPr>
              <w:t>1</w:t>
            </w:r>
            <w:r w:rsidR="00426F68">
              <w:rPr>
                <w:rFonts w:ascii="Tahoma" w:hAnsi="Tahoma" w:cs="Tahoma"/>
                <w:sz w:val="20"/>
                <w:szCs w:val="20"/>
              </w:rPr>
              <w:t>75</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26F68">
              <w:rPr>
                <w:rFonts w:ascii="Tahoma" w:hAnsi="Tahoma" w:cs="Tahoma"/>
                <w:sz w:val="20"/>
                <w:szCs w:val="20"/>
              </w:rPr>
              <w:t>0300</w:t>
            </w:r>
            <w:r w:rsidR="0002066C">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26F6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26F68">
              <w:rPr>
                <w:rFonts w:ascii="Tahoma" w:hAnsi="Tahoma" w:cs="Tahoma"/>
                <w:sz w:val="20"/>
                <w:szCs w:val="20"/>
              </w:rPr>
              <w:t>30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26F6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w:t>
            </w:r>
            <w:r w:rsidR="00643826">
              <w:rPr>
                <w:rFonts w:ascii="Tahoma" w:hAnsi="Tahoma" w:cs="Tahoma"/>
                <w:sz w:val="20"/>
                <w:szCs w:val="20"/>
              </w:rPr>
              <w:t>1</w:t>
            </w:r>
            <w:r w:rsidR="00C53BAE">
              <w:rPr>
                <w:rFonts w:ascii="Tahoma" w:hAnsi="Tahoma" w:cs="Tahoma"/>
                <w:sz w:val="20"/>
                <w:szCs w:val="20"/>
              </w:rPr>
              <w:t>1</w:t>
            </w:r>
            <w:r w:rsidR="00426F68">
              <w:rPr>
                <w:rFonts w:ascii="Tahoma" w:hAnsi="Tahoma" w:cs="Tahoma"/>
                <w:sz w:val="20"/>
                <w:szCs w:val="20"/>
              </w:rPr>
              <w:t>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26F6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26F68">
              <w:rPr>
                <w:rFonts w:ascii="Tahoma" w:hAnsi="Tahoma" w:cs="Tahoma"/>
                <w:noProof/>
                <w:sz w:val="20"/>
                <w:szCs w:val="20"/>
              </w:rPr>
              <w:t>30</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4D1FCB">
              <w:rPr>
                <w:rFonts w:ascii="Tahoma" w:hAnsi="Tahoma" w:cs="Tahoma"/>
                <w:noProof/>
                <w:sz w:val="20"/>
                <w:szCs w:val="20"/>
              </w:rPr>
              <w:t>0</w:t>
            </w:r>
            <w:r w:rsidR="00426F68">
              <w:rPr>
                <w:rFonts w:ascii="Tahoma" w:hAnsi="Tahoma" w:cs="Tahoma"/>
                <w:noProof/>
                <w:sz w:val="20"/>
                <w:szCs w:val="20"/>
              </w:rPr>
              <w:t>300</w:t>
            </w:r>
            <w:r w:rsidR="0002066C">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426F6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426F68">
              <w:rPr>
                <w:rFonts w:ascii="Tahoma" w:hAnsi="Tahoma" w:cs="Tahoma"/>
                <w:sz w:val="20"/>
                <w:szCs w:val="20"/>
              </w:rPr>
              <w:t>30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26F6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26F68">
              <w:rPr>
                <w:rFonts w:ascii="Tahoma" w:hAnsi="Tahoma" w:cs="Tahoma"/>
                <w:noProof/>
                <w:sz w:val="20"/>
                <w:szCs w:val="20"/>
              </w:rPr>
              <w:t>30</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4D1FCB">
              <w:rPr>
                <w:rFonts w:ascii="Tahoma" w:hAnsi="Tahoma" w:cs="Tahoma"/>
                <w:noProof/>
                <w:sz w:val="20"/>
                <w:szCs w:val="20"/>
              </w:rPr>
              <w:t>0</w:t>
            </w:r>
            <w:r w:rsidR="007344FB">
              <w:rPr>
                <w:rFonts w:ascii="Tahoma" w:hAnsi="Tahoma" w:cs="Tahoma"/>
                <w:noProof/>
                <w:sz w:val="20"/>
                <w:szCs w:val="20"/>
              </w:rPr>
              <w:t>3</w:t>
            </w:r>
            <w:r w:rsidR="004D1FCB">
              <w:rPr>
                <w:rFonts w:ascii="Tahoma" w:hAnsi="Tahoma" w:cs="Tahoma"/>
                <w:noProof/>
                <w:sz w:val="20"/>
                <w:szCs w:val="20"/>
              </w:rPr>
              <w:t>30</w:t>
            </w:r>
            <w:r w:rsidR="00716B67">
              <w:rPr>
                <w:rFonts w:ascii="Tahoma" w:hAnsi="Tahoma" w:cs="Tahoma"/>
                <w:noProof/>
                <w:sz w:val="20"/>
                <w:szCs w:val="20"/>
              </w:rPr>
              <w:t xml:space="preserve"> </w:t>
            </w:r>
            <w:r w:rsidR="009279F5">
              <w:rPr>
                <w:rFonts w:ascii="Tahoma" w:hAnsi="Tahoma" w:cs="Tahoma"/>
                <w:noProof/>
                <w:sz w:val="20"/>
                <w:szCs w:val="20"/>
              </w:rPr>
              <w:t>P</w:t>
            </w:r>
            <w:r w:rsidR="00643826">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C53BAE">
              <w:rPr>
                <w:rFonts w:ascii="Tahoma" w:hAnsi="Tahoma" w:cs="Tahoma"/>
                <w:sz w:val="20"/>
                <w:szCs w:val="20"/>
              </w:rPr>
              <w:t>GISS</w:t>
            </w:r>
            <w:r w:rsidR="004A5370" w:rsidRPr="004A5370">
              <w:rPr>
                <w:rFonts w:ascii="Tahoma" w:hAnsi="Tahoma" w:cs="Tahoma"/>
                <w:sz w:val="20"/>
                <w:szCs w:val="20"/>
              </w:rPr>
              <w:t xml:space="preserve"> (8/</w:t>
            </w:r>
            <w:r w:rsidR="00B61328">
              <w:rPr>
                <w:rFonts w:ascii="Tahoma" w:hAnsi="Tahoma" w:cs="Tahoma"/>
                <w:sz w:val="20"/>
                <w:szCs w:val="20"/>
              </w:rPr>
              <w:t>2</w:t>
            </w:r>
            <w:r w:rsidR="00426F68">
              <w:rPr>
                <w:rFonts w:ascii="Tahoma" w:hAnsi="Tahoma" w:cs="Tahoma"/>
                <w:sz w:val="20"/>
                <w:szCs w:val="20"/>
              </w:rPr>
              <w:t>9</w:t>
            </w:r>
            <w:r w:rsidR="004A5370" w:rsidRPr="004A5370">
              <w:rPr>
                <w:rFonts w:ascii="Tahoma" w:hAnsi="Tahoma" w:cs="Tahoma"/>
                <w:sz w:val="20"/>
                <w:szCs w:val="20"/>
              </w:rPr>
              <w:t>)</w:t>
            </w:r>
            <w:r w:rsidR="004A5370">
              <w:rPr>
                <w:rFonts w:ascii="Tahoma" w:hAnsi="Tahoma" w:cs="Tahoma"/>
                <w:sz w:val="20"/>
                <w:szCs w:val="20"/>
              </w:rPr>
              <w:t xml:space="preserve"> fire</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346100">
            <w:pPr>
              <w:spacing w:line="360" w:lineRule="auto"/>
              <w:rPr>
                <w:rFonts w:ascii="Tahoma" w:hAnsi="Tahoma" w:cs="Tahoma"/>
                <w:b/>
                <w:sz w:val="20"/>
                <w:szCs w:val="20"/>
              </w:rPr>
            </w:pPr>
            <w:r w:rsidRPr="004A5370">
              <w:rPr>
                <w:rFonts w:ascii="Tahoma" w:hAnsi="Tahoma" w:cs="Tahoma"/>
                <w:sz w:val="20"/>
                <w:szCs w:val="20"/>
              </w:rPr>
              <w:t>The Cougar Creek perimeter increase was approximately</w:t>
            </w:r>
            <w:r w:rsidR="004D1FCB">
              <w:rPr>
                <w:rFonts w:ascii="Tahoma" w:hAnsi="Tahoma" w:cs="Tahoma"/>
                <w:sz w:val="20"/>
                <w:szCs w:val="20"/>
              </w:rPr>
              <w:t xml:space="preserve"> </w:t>
            </w:r>
            <w:r w:rsidR="00EE6A4D">
              <w:rPr>
                <w:rFonts w:ascii="Tahoma" w:hAnsi="Tahoma" w:cs="Tahoma"/>
                <w:sz w:val="20"/>
                <w:szCs w:val="20"/>
              </w:rPr>
              <w:t>1</w:t>
            </w:r>
            <w:r w:rsidR="00426F68">
              <w:rPr>
                <w:rFonts w:ascii="Tahoma" w:hAnsi="Tahoma" w:cs="Tahoma"/>
                <w:sz w:val="20"/>
                <w:szCs w:val="20"/>
              </w:rPr>
              <w:t>75</w:t>
            </w:r>
            <w:r w:rsidRPr="004A5370">
              <w:rPr>
                <w:rFonts w:ascii="Tahoma" w:hAnsi="Tahoma" w:cs="Tahoma"/>
                <w:sz w:val="20"/>
                <w:szCs w:val="20"/>
              </w:rPr>
              <w:t xml:space="preserve"> acres.  The perimeter increase is mostly along the </w:t>
            </w:r>
            <w:r w:rsidR="00346100">
              <w:rPr>
                <w:rFonts w:ascii="Tahoma" w:hAnsi="Tahoma" w:cs="Tahoma"/>
                <w:sz w:val="20"/>
                <w:szCs w:val="20"/>
              </w:rPr>
              <w:t xml:space="preserve">northern </w:t>
            </w:r>
            <w:r w:rsidR="00EE6A4D">
              <w:rPr>
                <w:rFonts w:ascii="Tahoma" w:hAnsi="Tahoma" w:cs="Tahoma"/>
                <w:sz w:val="20"/>
                <w:szCs w:val="20"/>
              </w:rPr>
              <w:t xml:space="preserve">edges </w:t>
            </w:r>
            <w:r w:rsidR="00346100">
              <w:rPr>
                <w:rFonts w:ascii="Tahoma" w:hAnsi="Tahoma" w:cs="Tahoma"/>
                <w:sz w:val="20"/>
                <w:szCs w:val="20"/>
              </w:rPr>
              <w:t xml:space="preserve">including an area along the western edge.  </w:t>
            </w:r>
            <w:r w:rsidR="00346100" w:rsidRPr="00346100">
              <w:rPr>
                <w:rFonts w:ascii="Tahoma" w:hAnsi="Tahoma" w:cs="Tahoma"/>
                <w:sz w:val="20"/>
                <w:szCs w:val="20"/>
              </w:rPr>
              <w:t xml:space="preserve">Intense heat is also displayed along the areas of increase noted above.  The high concentrations of isolated heat sources were mapped as scattered heat to avoid isolated heat sources cluttering most of the map area (and save time).  There are a total of </w:t>
            </w:r>
            <w:r w:rsidR="00346100">
              <w:rPr>
                <w:rFonts w:ascii="Tahoma" w:hAnsi="Tahoma" w:cs="Tahoma"/>
                <w:sz w:val="20"/>
                <w:szCs w:val="20"/>
              </w:rPr>
              <w:t>307</w:t>
            </w:r>
            <w:r w:rsidR="00346100" w:rsidRPr="00346100">
              <w:rPr>
                <w:rFonts w:ascii="Tahoma" w:hAnsi="Tahoma" w:cs="Tahoma"/>
                <w:sz w:val="20"/>
                <w:szCs w:val="20"/>
              </w:rPr>
              <w:t xml:space="preserve"> isolated heat sources: </w:t>
            </w:r>
            <w:r w:rsidR="00346100">
              <w:rPr>
                <w:rFonts w:ascii="Tahoma" w:hAnsi="Tahoma" w:cs="Tahoma"/>
                <w:sz w:val="20"/>
                <w:szCs w:val="20"/>
              </w:rPr>
              <w:t>263</w:t>
            </w:r>
            <w:r w:rsidR="00346100" w:rsidRPr="00346100">
              <w:rPr>
                <w:rFonts w:ascii="Tahoma" w:hAnsi="Tahoma" w:cs="Tahoma"/>
                <w:sz w:val="20"/>
                <w:szCs w:val="20"/>
              </w:rPr>
              <w:t xml:space="preserve"> scattered throughout the interior of the fire and </w:t>
            </w:r>
            <w:r w:rsidR="00346100">
              <w:rPr>
                <w:rFonts w:ascii="Tahoma" w:hAnsi="Tahoma" w:cs="Tahoma"/>
                <w:sz w:val="20"/>
                <w:szCs w:val="20"/>
              </w:rPr>
              <w:t>44</w:t>
            </w:r>
            <w:r w:rsidR="00346100" w:rsidRPr="00346100">
              <w:rPr>
                <w:rFonts w:ascii="Tahoma" w:hAnsi="Tahoma" w:cs="Tahoma"/>
                <w:sz w:val="20"/>
                <w:szCs w:val="20"/>
              </w:rPr>
              <w:t xml:space="preserve"> heat source found outside the fire perimeter.  The isolated heat sources found outside of the fire perimeter are found </w:t>
            </w:r>
            <w:r w:rsidR="00346100">
              <w:rPr>
                <w:rFonts w:ascii="Tahoma" w:hAnsi="Tahoma" w:cs="Tahoma"/>
                <w:sz w:val="20"/>
                <w:szCs w:val="20"/>
              </w:rPr>
              <w:t xml:space="preserve">in </w:t>
            </w:r>
            <w:bookmarkStart w:id="0" w:name="_GoBack"/>
            <w:bookmarkEnd w:id="0"/>
            <w:r w:rsidR="00346100" w:rsidRPr="00346100">
              <w:rPr>
                <w:rFonts w:ascii="Tahoma" w:hAnsi="Tahoma" w:cs="Tahoma"/>
                <w:sz w:val="20"/>
                <w:szCs w:val="20"/>
              </w:rPr>
              <w:t xml:space="preserve">the </w:t>
            </w:r>
            <w:r w:rsidR="00346100">
              <w:rPr>
                <w:rFonts w:ascii="Tahoma" w:hAnsi="Tahoma" w:cs="Tahoma"/>
                <w:sz w:val="20"/>
                <w:szCs w:val="20"/>
              </w:rPr>
              <w:t>perimeter increase areas mentioned above (Northern and western edges)</w:t>
            </w:r>
            <w:r w:rsidR="00346100" w:rsidRPr="0034610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A8" w:rsidRDefault="00BE4BA8">
      <w:r>
        <w:separator/>
      </w:r>
    </w:p>
  </w:endnote>
  <w:endnote w:type="continuationSeparator" w:id="0">
    <w:p w:rsidR="00BE4BA8" w:rsidRDefault="00BE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A8" w:rsidRDefault="00BE4BA8">
      <w:r>
        <w:separator/>
      </w:r>
    </w:p>
  </w:footnote>
  <w:footnote w:type="continuationSeparator" w:id="0">
    <w:p w:rsidR="00BE4BA8" w:rsidRDefault="00BE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77C8F"/>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46A7"/>
    <w:rsid w:val="002D6415"/>
    <w:rsid w:val="002F6376"/>
    <w:rsid w:val="003137BC"/>
    <w:rsid w:val="00314233"/>
    <w:rsid w:val="00320B15"/>
    <w:rsid w:val="00333474"/>
    <w:rsid w:val="00334371"/>
    <w:rsid w:val="00335717"/>
    <w:rsid w:val="00346100"/>
    <w:rsid w:val="003508BC"/>
    <w:rsid w:val="0035156D"/>
    <w:rsid w:val="0035271A"/>
    <w:rsid w:val="003552B6"/>
    <w:rsid w:val="003715F6"/>
    <w:rsid w:val="003A1335"/>
    <w:rsid w:val="003B1938"/>
    <w:rsid w:val="003C5E94"/>
    <w:rsid w:val="003C656E"/>
    <w:rsid w:val="003E7F1C"/>
    <w:rsid w:val="003F6550"/>
    <w:rsid w:val="004008F8"/>
    <w:rsid w:val="004037FE"/>
    <w:rsid w:val="004248D2"/>
    <w:rsid w:val="00426F68"/>
    <w:rsid w:val="00436A18"/>
    <w:rsid w:val="004449D6"/>
    <w:rsid w:val="00455345"/>
    <w:rsid w:val="00466A0C"/>
    <w:rsid w:val="004671E8"/>
    <w:rsid w:val="00481D57"/>
    <w:rsid w:val="004A437A"/>
    <w:rsid w:val="004A5370"/>
    <w:rsid w:val="004D1FCB"/>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43826"/>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344FB"/>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191"/>
    <w:rsid w:val="00920657"/>
    <w:rsid w:val="00923AB9"/>
    <w:rsid w:val="009279F5"/>
    <w:rsid w:val="00935C5E"/>
    <w:rsid w:val="0094382F"/>
    <w:rsid w:val="00953A3A"/>
    <w:rsid w:val="0096307C"/>
    <w:rsid w:val="00963F45"/>
    <w:rsid w:val="009748D6"/>
    <w:rsid w:val="00974C44"/>
    <w:rsid w:val="00976044"/>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D2476"/>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E4BA8"/>
    <w:rsid w:val="00BF028B"/>
    <w:rsid w:val="00BF70E9"/>
    <w:rsid w:val="00BF72FD"/>
    <w:rsid w:val="00C10439"/>
    <w:rsid w:val="00C31092"/>
    <w:rsid w:val="00C3352D"/>
    <w:rsid w:val="00C53BAE"/>
    <w:rsid w:val="00C70B6F"/>
    <w:rsid w:val="00C74B11"/>
    <w:rsid w:val="00C851EE"/>
    <w:rsid w:val="00C911A5"/>
    <w:rsid w:val="00CA0777"/>
    <w:rsid w:val="00CA0E1A"/>
    <w:rsid w:val="00CA1DC8"/>
    <w:rsid w:val="00CA487E"/>
    <w:rsid w:val="00CA6D36"/>
    <w:rsid w:val="00CB01DD"/>
    <w:rsid w:val="00CB255A"/>
    <w:rsid w:val="00CC0BE4"/>
    <w:rsid w:val="00CD4BD2"/>
    <w:rsid w:val="00CD5967"/>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A69EE"/>
    <w:rsid w:val="00EB6855"/>
    <w:rsid w:val="00ED0EB9"/>
    <w:rsid w:val="00ED2C19"/>
    <w:rsid w:val="00ED485C"/>
    <w:rsid w:val="00EE4616"/>
    <w:rsid w:val="00EE6A4D"/>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4BD1-85E1-4A5F-B4AC-09AB90F2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1382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52</cp:revision>
  <cp:lastPrinted>2004-03-23T22:00:00Z</cp:lastPrinted>
  <dcterms:created xsi:type="dcterms:W3CDTF">2018-08-08T05:56:00Z</dcterms:created>
  <dcterms:modified xsi:type="dcterms:W3CDTF">2018-08-30T11:08:00Z</dcterms:modified>
</cp:coreProperties>
</file>