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</w:t>
            </w:r>
          </w:p>
          <w:p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#WA-OWF-000443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2,972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312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B425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425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 – 509-410-3473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Putman (SITL)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541-410-6821</w:t>
            </w:r>
          </w:p>
          <w:p w:rsidR="00797613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MIRIAMsituation.com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#A-6</w:t>
            </w:r>
            <w:r w:rsidR="0079761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97613" w:rsidRDefault="00797613" w:rsidP="00105747">
            <w:pPr>
              <w:spacing w:line="360" w:lineRule="auto"/>
            </w:pPr>
            <w:proofErr w:type="spellStart"/>
            <w:r>
              <w:t>Netcher</w:t>
            </w:r>
            <w:proofErr w:type="spellEnd"/>
            <w:r>
              <w:t>/Nelson/</w:t>
            </w:r>
          </w:p>
          <w:p w:rsidR="009748D6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Brantlinger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B425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8/18/18 @ 1949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/incident_specific_data/pacific_nw/2018_Incidents_Washington/2018_Miriam_WAOWF_000433/IR/20180819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42559" w:rsidP="00B53E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8/18/18 @ </w:t>
            </w:r>
            <w:r w:rsidR="00B53EEB">
              <w:rPr>
                <w:rFonts w:ascii="Tahoma" w:hAnsi="Tahoma" w:cs="Tahoma"/>
                <w:sz w:val="20"/>
                <w:szCs w:val="20"/>
              </w:rPr>
              <w:t>2200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C663AF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Started with incident provided perimeter (08/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18 @ 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2226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 PDT).</w:t>
            </w:r>
          </w:p>
          <w:p w:rsidR="00BA77F8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2,972 acres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increase of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312 acres.  Fire continues to burn along the west slopes above the </w:t>
            </w:r>
            <w:proofErr w:type="spellStart"/>
            <w:r w:rsidR="009D7603">
              <w:rPr>
                <w:rFonts w:ascii="Tahoma" w:hAnsi="Tahoma" w:cs="Tahoma"/>
                <w:b/>
                <w:sz w:val="20"/>
                <w:szCs w:val="20"/>
              </w:rPr>
              <w:t>Tieton</w:t>
            </w:r>
            <w:proofErr w:type="spellEnd"/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River.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>There are two spot fires on the southwest corner.</w:t>
            </w:r>
          </w:p>
          <w:p w:rsidR="00BA77F8" w:rsidRDefault="009D7603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Active fire perimeter in Miriam Creek. There is a spot fire that has scattered heat. </w:t>
            </w:r>
          </w:p>
          <w:p w:rsidR="00047A4E" w:rsidRDefault="009D7603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perimeter growth on the mountain on the south slope of Hell Creek.</w:t>
            </w:r>
          </w:p>
          <w:p w:rsidR="009D7603" w:rsidRDefault="009D7603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is on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southern portion and the western portion. The interior on the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 xml:space="preserve">north and east areas is pretty cool. A few isolated heat sources. </w:t>
            </w:r>
          </w:p>
          <w:p w:rsidR="0091702D" w:rsidRDefault="0091702D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 Fork</w:t>
            </w:r>
            <w:r w:rsidR="00B42559">
              <w:rPr>
                <w:rFonts w:ascii="Tahoma" w:hAnsi="Tahoma" w:cs="Tahoma"/>
                <w:b/>
                <w:sz w:val="20"/>
                <w:szCs w:val="20"/>
              </w:rPr>
              <w:t xml:space="preserve"> – 20 acres </w:t>
            </w:r>
            <w:proofErr w:type="spellStart"/>
            <w:proofErr w:type="gramStart"/>
            <w:r w:rsidR="00B4255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proofErr w:type="spellEnd"/>
            <w:proofErr w:type="gramEnd"/>
            <w:r w:rsidR="00B42559">
              <w:rPr>
                <w:rFonts w:ascii="Tahoma" w:hAnsi="Tahoma" w:cs="Tahoma"/>
                <w:b/>
                <w:sz w:val="20"/>
                <w:szCs w:val="20"/>
              </w:rPr>
              <w:t xml:space="preserve"> increase of 3. Scattered heat on the north end and a couple of isolated heat sources on the southeast portion.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Fire continues to burn along the </w:t>
            </w:r>
            <w:proofErr w:type="spellStart"/>
            <w:r w:rsidR="009D7603">
              <w:rPr>
                <w:rFonts w:ascii="Tahoma" w:hAnsi="Tahoma" w:cs="Tahoma"/>
                <w:b/>
                <w:sz w:val="20"/>
                <w:szCs w:val="20"/>
              </w:rPr>
              <w:t>Tieton</w:t>
            </w:r>
            <w:proofErr w:type="spellEnd"/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River</w:t>
            </w:r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4AE4" w:rsidRDefault="00EF7F08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 the layer projection and shapefiles to NAD 1983 USFS Region 6 Albers (meters).</w:t>
            </w:r>
          </w:p>
          <w:p w:rsidR="00C97ABE" w:rsidRPr="000309F5" w:rsidRDefault="004145AD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D10AA" w:rsidRPr="000309F5">
        <w:trPr>
          <w:trHeight w:val="5275"/>
        </w:trPr>
        <w:tc>
          <w:tcPr>
            <w:tcW w:w="125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64" w:rsidRDefault="007F3764">
      <w:r>
        <w:separator/>
      </w:r>
    </w:p>
  </w:endnote>
  <w:endnote w:type="continuationSeparator" w:id="0">
    <w:p w:rsidR="007F3764" w:rsidRDefault="007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64" w:rsidRDefault="007F3764">
      <w:r>
        <w:separator/>
      </w:r>
    </w:p>
  </w:footnote>
  <w:footnote w:type="continuationSeparator" w:id="0">
    <w:p w:rsidR="007F3764" w:rsidRDefault="007F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B61B3"/>
    <w:rsid w:val="00105747"/>
    <w:rsid w:val="0013124A"/>
    <w:rsid w:val="00133DB7"/>
    <w:rsid w:val="00181A56"/>
    <w:rsid w:val="001F5DBF"/>
    <w:rsid w:val="0022172E"/>
    <w:rsid w:val="00262E34"/>
    <w:rsid w:val="002768B1"/>
    <w:rsid w:val="002940C8"/>
    <w:rsid w:val="00320B15"/>
    <w:rsid w:val="00372C7B"/>
    <w:rsid w:val="003F20F3"/>
    <w:rsid w:val="0041436B"/>
    <w:rsid w:val="004145AD"/>
    <w:rsid w:val="004451B6"/>
    <w:rsid w:val="00452A99"/>
    <w:rsid w:val="004A1F4E"/>
    <w:rsid w:val="004B155A"/>
    <w:rsid w:val="004E1BE1"/>
    <w:rsid w:val="005A6B0C"/>
    <w:rsid w:val="005B320F"/>
    <w:rsid w:val="005C4BFA"/>
    <w:rsid w:val="0063737D"/>
    <w:rsid w:val="006446A6"/>
    <w:rsid w:val="00650FBF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5DCC"/>
    <w:rsid w:val="009C04F0"/>
    <w:rsid w:val="009C2908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2018-08-19T02:35:00Z</dcterms:created>
  <dcterms:modified xsi:type="dcterms:W3CDTF">2018-08-19T04:57:00Z</dcterms:modified>
</cp:coreProperties>
</file>