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</w:t>
            </w:r>
          </w:p>
          <w:p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#WA-OWF-000443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27145" w:rsidP="00F27145">
            <w:pPr>
              <w:tabs>
                <w:tab w:val="left" w:pos="160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27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7145">
              <w:rPr>
                <w:rFonts w:ascii="Tahoma" w:hAnsi="Tahoma" w:cs="Tahoma"/>
                <w:sz w:val="20"/>
                <w:szCs w:val="20"/>
              </w:rPr>
              <w:t>3,448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759E" w:rsidP="00F27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7145">
              <w:rPr>
                <w:rFonts w:ascii="Tahoma" w:hAnsi="Tahoma" w:cs="Tahoma"/>
                <w:sz w:val="20"/>
                <w:szCs w:val="20"/>
              </w:rPr>
              <w:t>282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F27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6B52">
              <w:rPr>
                <w:rFonts w:ascii="Tahoma" w:hAnsi="Tahoma" w:cs="Tahoma"/>
                <w:sz w:val="20"/>
                <w:szCs w:val="20"/>
              </w:rPr>
              <w:t>108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6B5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96B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8/21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096B52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96B52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096B52" w:rsidRPr="000309F5" w:rsidRDefault="00096B52" w:rsidP="00096B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710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 – 509-410-3473</w:t>
            </w:r>
          </w:p>
          <w:p w:rsidR="00797613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Putman (SITL)</w:t>
            </w:r>
          </w:p>
          <w:p w:rsidR="00797613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541-410-6821</w:t>
            </w:r>
          </w:p>
          <w:p w:rsidR="00797613" w:rsidRPr="00CB255A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MIRIAMsituation</w:t>
            </w:r>
            <w:r w:rsidR="00096B52">
              <w:rPr>
                <w:rFonts w:ascii="Tahoma" w:hAnsi="Tahoma" w:cs="Tahoma"/>
                <w:sz w:val="20"/>
                <w:szCs w:val="20"/>
              </w:rPr>
              <w:t>@gmail</w:t>
            </w:r>
            <w:r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#A-6</w:t>
            </w:r>
            <w:r w:rsidR="00096B5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096B5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96B52" w:rsidRDefault="00096B52" w:rsidP="00096B52">
            <w:pPr>
              <w:spacing w:line="360" w:lineRule="auto"/>
            </w:pPr>
            <w:r>
              <w:t>Johnson/Ramsey/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Kazimir_Kuenzi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</w:t>
            </w:r>
            <w:r w:rsidR="00096B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rectification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B42559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96B52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096B52">
              <w:rPr>
                <w:rFonts w:ascii="Tahoma" w:hAnsi="Tahoma" w:cs="Tahoma"/>
                <w:sz w:val="20"/>
                <w:szCs w:val="20"/>
              </w:rPr>
              <w:t>0430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/incident_specific_data/pacific_nw/2018_Incidents_Washington/201</w:t>
            </w:r>
            <w:r w:rsidR="00096B52">
              <w:rPr>
                <w:rFonts w:ascii="Tahoma" w:hAnsi="Tahoma" w:cs="Tahoma"/>
                <w:b/>
                <w:sz w:val="20"/>
                <w:szCs w:val="20"/>
              </w:rPr>
              <w:t>8_Miriam_WAOWF_000433/IR/20180821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504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</w:t>
            </w:r>
            <w:r w:rsidR="00B4255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C663AF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Started with incident provided perimeter (08/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BA77F8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3,448 acres, 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increase of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>282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acres.  Fire continues to burn al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>ong the west slopes above the T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>eton River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 where most of the intense heat is located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BA77F8">
              <w:rPr>
                <w:rFonts w:ascii="Tahoma" w:hAnsi="Tahoma" w:cs="Tahoma"/>
                <w:b/>
                <w:sz w:val="20"/>
                <w:szCs w:val="20"/>
              </w:rPr>
              <w:t xml:space="preserve">There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>is one</w:t>
            </w:r>
            <w:r w:rsidR="00BA77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>isolated heat source located outside the perimeter on the southwest side of the fire.</w:t>
            </w:r>
          </w:p>
          <w:p w:rsidR="009D7603" w:rsidRDefault="00F27145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occurs throughout the fire up to Miriam Creek and then further north along the west edge.</w:t>
            </w:r>
          </w:p>
          <w:p w:rsidR="00F27145" w:rsidRDefault="00F27145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rest of the fire on the east side up to the northeast edge is showing mainly isolated heat at this time.</w:t>
            </w:r>
          </w:p>
          <w:p w:rsidR="0091702D" w:rsidRDefault="0091702D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66DA" w:rsidRDefault="00B466DA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 Fork</w:t>
            </w:r>
            <w:r w:rsidR="00B42559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>This fire looks like it nearly doubled in size with most of the activity to the south and west.</w:t>
            </w:r>
          </w:p>
          <w:p w:rsidR="00B466DA" w:rsidRDefault="00B466DA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24AE4" w:rsidRDefault="00EF7F08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Set the layer projection and shapefiles to NAD 1983 USFS Region 6 Albers (meters).</w:t>
            </w:r>
          </w:p>
          <w:p w:rsidR="00C97ABE" w:rsidRPr="000309F5" w:rsidRDefault="004145AD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DE" w:rsidRDefault="003621DE">
      <w:r>
        <w:separator/>
      </w:r>
    </w:p>
  </w:endnote>
  <w:endnote w:type="continuationSeparator" w:id="0">
    <w:p w:rsidR="003621DE" w:rsidRDefault="0036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DE" w:rsidRDefault="003621DE">
      <w:r>
        <w:separator/>
      </w:r>
    </w:p>
  </w:footnote>
  <w:footnote w:type="continuationSeparator" w:id="0">
    <w:p w:rsidR="003621DE" w:rsidRDefault="0036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96B52"/>
    <w:rsid w:val="000B61B3"/>
    <w:rsid w:val="00105747"/>
    <w:rsid w:val="0013124A"/>
    <w:rsid w:val="00133DB7"/>
    <w:rsid w:val="00181A56"/>
    <w:rsid w:val="001F5DBF"/>
    <w:rsid w:val="0022172E"/>
    <w:rsid w:val="00262E34"/>
    <w:rsid w:val="002768B1"/>
    <w:rsid w:val="002940C8"/>
    <w:rsid w:val="00320B15"/>
    <w:rsid w:val="003621DE"/>
    <w:rsid w:val="00372C7B"/>
    <w:rsid w:val="003F20F3"/>
    <w:rsid w:val="0041436B"/>
    <w:rsid w:val="004145AD"/>
    <w:rsid w:val="004451B6"/>
    <w:rsid w:val="00452A99"/>
    <w:rsid w:val="004A1F4E"/>
    <w:rsid w:val="004B155A"/>
    <w:rsid w:val="004E1BE1"/>
    <w:rsid w:val="005A6B0C"/>
    <w:rsid w:val="005B320F"/>
    <w:rsid w:val="005C4BFA"/>
    <w:rsid w:val="0063737D"/>
    <w:rsid w:val="006446A6"/>
    <w:rsid w:val="00650FBF"/>
    <w:rsid w:val="006D10AA"/>
    <w:rsid w:val="006D53AE"/>
    <w:rsid w:val="006F5BEB"/>
    <w:rsid w:val="007051C3"/>
    <w:rsid w:val="007141ED"/>
    <w:rsid w:val="00790C7B"/>
    <w:rsid w:val="007924FE"/>
    <w:rsid w:val="00797613"/>
    <w:rsid w:val="007B2F7F"/>
    <w:rsid w:val="007E06C7"/>
    <w:rsid w:val="007F3764"/>
    <w:rsid w:val="008038E3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748D6"/>
    <w:rsid w:val="009A5DCC"/>
    <w:rsid w:val="009C04F0"/>
    <w:rsid w:val="009C2908"/>
    <w:rsid w:val="009D7603"/>
    <w:rsid w:val="009E67D2"/>
    <w:rsid w:val="00A1759E"/>
    <w:rsid w:val="00A2031B"/>
    <w:rsid w:val="00A42049"/>
    <w:rsid w:val="00A56502"/>
    <w:rsid w:val="00A7101B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6D9B"/>
    <w:rsid w:val="00E03BF5"/>
    <w:rsid w:val="00EB672C"/>
    <w:rsid w:val="00EC710D"/>
    <w:rsid w:val="00EF76FD"/>
    <w:rsid w:val="00EF7F08"/>
    <w:rsid w:val="00F253ED"/>
    <w:rsid w:val="00F27145"/>
    <w:rsid w:val="00F41FAB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5</cp:revision>
  <cp:lastPrinted>2004-03-23T21:00:00Z</cp:lastPrinted>
  <dcterms:created xsi:type="dcterms:W3CDTF">2018-08-19T02:35:00Z</dcterms:created>
  <dcterms:modified xsi:type="dcterms:W3CDTF">2018-08-21T11:06:00Z</dcterms:modified>
</cp:coreProperties>
</file>