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5"/>
        <w:gridCol w:w="2541"/>
        <w:gridCol w:w="3006"/>
        <w:gridCol w:w="3258"/>
      </w:tblGrid>
      <w:tr w:rsidR="00D624CA" w:rsidRPr="000309F5" w14:paraId="101C004A" w14:textId="77777777" w:rsidTr="00D336CE">
        <w:trPr>
          <w:trHeight w:val="1059"/>
        </w:trPr>
        <w:tc>
          <w:tcPr>
            <w:tcW w:w="0" w:type="auto"/>
          </w:tcPr>
          <w:p w14:paraId="79343F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2DD9906" w14:textId="2123180B" w:rsidR="00B07547" w:rsidRDefault="00B0754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Beachie Creek</w:t>
            </w:r>
          </w:p>
          <w:p w14:paraId="647620A4" w14:textId="3F29D503" w:rsidR="009748D6" w:rsidRPr="00CB255A" w:rsidRDefault="00B07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OR-WIF-200299</w:t>
            </w:r>
          </w:p>
        </w:tc>
        <w:tc>
          <w:tcPr>
            <w:tcW w:w="0" w:type="auto"/>
          </w:tcPr>
          <w:p w14:paraId="22CF24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FB7EBB5" w14:textId="77777777" w:rsidR="009748D6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4DDA7B36" w14:textId="37AC7761" w:rsidR="00D80961" w:rsidRPr="00CB255A" w:rsidRDefault="008F4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bmitchell@mfc.ms.gov</w:t>
            </w:r>
          </w:p>
        </w:tc>
        <w:tc>
          <w:tcPr>
            <w:tcW w:w="0" w:type="auto"/>
          </w:tcPr>
          <w:p w14:paraId="51B595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2990C46" w14:textId="77777777" w:rsidR="009748D6" w:rsidRDefault="00125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Interagency </w:t>
            </w:r>
          </w:p>
          <w:p w14:paraId="7D7F4389" w14:textId="77777777" w:rsidR="0012529B" w:rsidRDefault="00125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Communications Center</w:t>
            </w:r>
          </w:p>
          <w:p w14:paraId="3E2A4D93" w14:textId="48DAE461" w:rsidR="0012529B" w:rsidRPr="00CB255A" w:rsidRDefault="00125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0" w:type="auto"/>
          </w:tcPr>
          <w:p w14:paraId="77EEDE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1CCC779" w14:textId="79C76D50" w:rsidR="009748D6" w:rsidRPr="00CB255A" w:rsidRDefault="000E4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192,924</w:t>
            </w:r>
            <w:r w:rsidR="006C3C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EB6" w:rsidRPr="008B5401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B2BD8" w:rsidRPr="008B5401">
              <w:rPr>
                <w:rFonts w:ascii="Tahoma" w:hAnsi="Tahoma" w:cs="Tahoma"/>
                <w:sz w:val="20"/>
                <w:szCs w:val="20"/>
              </w:rPr>
              <w:t>(</w:t>
            </w:r>
            <w:r w:rsidR="00E77792" w:rsidRPr="008B5401">
              <w:rPr>
                <w:rFonts w:ascii="Tahoma" w:hAnsi="Tahoma" w:cs="Tahoma"/>
                <w:sz w:val="20"/>
                <w:szCs w:val="20"/>
              </w:rPr>
              <w:t>Geodesic</w:t>
            </w:r>
            <w:r w:rsidR="005B2BD8" w:rsidRPr="008B5401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0D30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CF7F919" w14:textId="53A6674B" w:rsidR="009748D6" w:rsidRPr="00CB255A" w:rsidRDefault="00A118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105EB6" w:rsidRPr="008B540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D624CA" w:rsidRPr="000309F5" w14:paraId="3BBE85EA" w14:textId="77777777" w:rsidTr="00D336CE">
        <w:trPr>
          <w:trHeight w:val="1059"/>
        </w:trPr>
        <w:tc>
          <w:tcPr>
            <w:tcW w:w="0" w:type="auto"/>
          </w:tcPr>
          <w:p w14:paraId="1D43BFF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276F12" w14:textId="57633221" w:rsidR="009748D6" w:rsidRPr="00CB255A" w:rsidRDefault="005B49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2216</w:t>
            </w:r>
            <w:r w:rsidR="000F6208" w:rsidRPr="00F80BD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2DCDC4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FC8337" w14:textId="12A7D7D4" w:rsidR="009748D6" w:rsidRPr="00CB255A" w:rsidRDefault="00A72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5B49C6">
              <w:rPr>
                <w:rFonts w:ascii="Tahoma" w:hAnsi="Tahoma" w:cs="Tahoma"/>
                <w:sz w:val="20"/>
                <w:szCs w:val="20"/>
              </w:rPr>
              <w:t>02</w:t>
            </w:r>
            <w:r w:rsidR="000F6208" w:rsidRPr="00A9407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14:paraId="4B42978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BB882E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96435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46F46A4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14:paraId="4BF5E2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FABD84" w14:textId="4532F5CD" w:rsidR="00BD0A6F" w:rsidRDefault="008242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8454AB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503F8B" w14:textId="391D6FCB" w:rsidR="009748D6" w:rsidRPr="00CB255A" w:rsidRDefault="00623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0" w:type="auto"/>
          </w:tcPr>
          <w:p w14:paraId="22A2BB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31F1265" w14:textId="77777777" w:rsidR="006239CA" w:rsidRDefault="006239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23D340F" w14:textId="6E7394C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1030409" w14:textId="01B0DB56" w:rsidR="009748D6" w:rsidRPr="00CB255A" w:rsidRDefault="008138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D624CA" w:rsidRPr="000309F5" w14:paraId="3F47B6BE" w14:textId="77777777" w:rsidTr="00D336CE">
        <w:trPr>
          <w:trHeight w:val="528"/>
        </w:trPr>
        <w:tc>
          <w:tcPr>
            <w:tcW w:w="0" w:type="auto"/>
          </w:tcPr>
          <w:p w14:paraId="1724482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F1A5B1F" w14:textId="77777777" w:rsidR="00653058" w:rsidRDefault="00653058" w:rsidP="00653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Interagency </w:t>
            </w:r>
          </w:p>
          <w:p w14:paraId="112690E0" w14:textId="77777777" w:rsidR="00653058" w:rsidRDefault="00653058" w:rsidP="00653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Communications Center</w:t>
            </w:r>
          </w:p>
          <w:p w14:paraId="65F0304B" w14:textId="0F90A856" w:rsidR="009748D6" w:rsidRPr="00CB255A" w:rsidRDefault="00653058" w:rsidP="00653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0" w:type="auto"/>
          </w:tcPr>
          <w:p w14:paraId="4A7995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5625018" w14:textId="249F446C" w:rsidR="009748D6" w:rsidRPr="00CB255A" w:rsidRDefault="002F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17A772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DB958F" w14:textId="4BA7D2C3" w:rsidR="009748D6" w:rsidRPr="00CB255A" w:rsidRDefault="00E357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0" w:type="auto"/>
          </w:tcPr>
          <w:p w14:paraId="3C054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EBD499" w14:textId="06AA3FC7" w:rsidR="009748D6" w:rsidRPr="00CB255A" w:rsidRDefault="00894E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EA2">
              <w:rPr>
                <w:rFonts w:ascii="Tahoma" w:hAnsi="Tahoma" w:cs="Tahoma"/>
                <w:sz w:val="20"/>
                <w:szCs w:val="20"/>
              </w:rPr>
              <w:t>Johnson/Helsquist/Mann</w:t>
            </w:r>
          </w:p>
        </w:tc>
      </w:tr>
      <w:tr w:rsidR="00B726B7" w:rsidRPr="000309F5" w14:paraId="47B3C27D" w14:textId="77777777" w:rsidTr="00D336CE">
        <w:trPr>
          <w:trHeight w:val="630"/>
        </w:trPr>
        <w:tc>
          <w:tcPr>
            <w:tcW w:w="0" w:type="auto"/>
            <w:gridSpan w:val="2"/>
          </w:tcPr>
          <w:p w14:paraId="3D3A63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40BD6DA" w14:textId="0BB19B85" w:rsidR="009748D6" w:rsidRPr="00CB255A" w:rsidRDefault="002717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0049">
              <w:rPr>
                <w:rFonts w:ascii="Tahoma" w:hAnsi="Tahoma" w:cs="Tahoma"/>
                <w:sz w:val="20"/>
                <w:szCs w:val="20"/>
              </w:rPr>
              <w:t xml:space="preserve">Good alignment.  </w:t>
            </w:r>
            <w:r w:rsidR="00AA1C62" w:rsidRPr="00240049">
              <w:rPr>
                <w:rFonts w:ascii="Tahoma" w:hAnsi="Tahoma" w:cs="Tahoma"/>
                <w:sz w:val="20"/>
                <w:szCs w:val="20"/>
              </w:rPr>
              <w:t>F</w:t>
            </w:r>
            <w:r w:rsidR="00F95A95" w:rsidRPr="00240049">
              <w:rPr>
                <w:rFonts w:ascii="Tahoma" w:hAnsi="Tahoma" w:cs="Tahoma"/>
                <w:sz w:val="20"/>
                <w:szCs w:val="20"/>
              </w:rPr>
              <w:t>ive</w:t>
            </w:r>
            <w:r w:rsidR="00AA1C62" w:rsidRPr="00240049">
              <w:rPr>
                <w:rFonts w:ascii="Tahoma" w:hAnsi="Tahoma" w:cs="Tahoma"/>
                <w:sz w:val="20"/>
                <w:szCs w:val="20"/>
              </w:rPr>
              <w:t xml:space="preserve"> scan strips.</w:t>
            </w:r>
            <w:r w:rsidR="00AA1C6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553E1C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AE1A407" w14:textId="0BB84EDB" w:rsidR="009748D6" w:rsidRPr="00CB255A" w:rsidRDefault="00A426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004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4D5E75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BDA7B2A" w14:textId="544D0302" w:rsidR="009748D6" w:rsidRPr="00CB255A" w:rsidRDefault="004C7E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2D3037" w:rsidRPr="000309F5" w14:paraId="60408D87" w14:textId="77777777" w:rsidTr="00D336CE">
        <w:trPr>
          <w:trHeight w:val="614"/>
        </w:trPr>
        <w:tc>
          <w:tcPr>
            <w:tcW w:w="0" w:type="auto"/>
            <w:gridSpan w:val="2"/>
          </w:tcPr>
          <w:p w14:paraId="563913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6A05532" w14:textId="5842E89A" w:rsidR="009748D6" w:rsidRPr="00CB255A" w:rsidRDefault="00FB0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F24BED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>/2020 at</w:t>
            </w:r>
            <w:r w:rsidR="006312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4BED">
              <w:rPr>
                <w:rFonts w:ascii="Tahoma" w:hAnsi="Tahoma" w:cs="Tahoma"/>
                <w:sz w:val="20"/>
                <w:szCs w:val="20"/>
              </w:rPr>
              <w:t>0147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 w:val="restart"/>
          </w:tcPr>
          <w:p w14:paraId="2FF1487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74D265" w14:textId="406926C4" w:rsidR="00BD0A6F" w:rsidRPr="000309F5" w:rsidRDefault="006668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</w:t>
            </w:r>
          </w:p>
          <w:p w14:paraId="5AB8412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177C680" w14:textId="77777777" w:rsidR="00C840E9" w:rsidRDefault="00C840E9" w:rsidP="00C84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/incident_specific_data/pacific_nw/2020_Incidents_</w:t>
            </w:r>
          </w:p>
          <w:p w14:paraId="69A7AA63" w14:textId="0F75DAAF" w:rsidR="009748D6" w:rsidRPr="000309F5" w:rsidRDefault="00C840E9" w:rsidP="00C840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Oregon/2020_BeachieCreek_ORWIF_2000299/IR/</w:t>
            </w:r>
            <w:r w:rsidR="002637AC" w:rsidRPr="00126A7F">
              <w:rPr>
                <w:rFonts w:ascii="Arial" w:hAnsi="Arial" w:cs="Arial"/>
                <w:sz w:val="20"/>
                <w:szCs w:val="20"/>
              </w:rPr>
              <w:t>2020</w:t>
            </w:r>
            <w:r w:rsidR="00C4223C">
              <w:rPr>
                <w:rFonts w:ascii="Arial" w:hAnsi="Arial" w:cs="Arial"/>
                <w:sz w:val="20"/>
                <w:szCs w:val="20"/>
              </w:rPr>
              <w:t>100</w:t>
            </w:r>
            <w:r w:rsidR="008762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D3037" w:rsidRPr="000309F5" w14:paraId="27F26068" w14:textId="77777777" w:rsidTr="00D336CE">
        <w:trPr>
          <w:trHeight w:val="614"/>
        </w:trPr>
        <w:tc>
          <w:tcPr>
            <w:tcW w:w="0" w:type="auto"/>
            <w:gridSpan w:val="2"/>
          </w:tcPr>
          <w:p w14:paraId="27824D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CEA0929" w14:textId="0DA4F413" w:rsidR="009748D6" w:rsidRPr="00CB255A" w:rsidRDefault="000C55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E4796">
              <w:rPr>
                <w:rFonts w:ascii="Tahoma" w:hAnsi="Tahoma" w:cs="Tahoma"/>
                <w:sz w:val="20"/>
                <w:szCs w:val="20"/>
              </w:rPr>
              <w:t>/</w:t>
            </w:r>
            <w:r w:rsidR="009949E0">
              <w:rPr>
                <w:rFonts w:ascii="Tahoma" w:hAnsi="Tahoma" w:cs="Tahoma"/>
                <w:sz w:val="20"/>
                <w:szCs w:val="20"/>
              </w:rPr>
              <w:t>03</w:t>
            </w:r>
            <w:r w:rsidR="00647F79" w:rsidRPr="00991817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D03A37">
              <w:rPr>
                <w:rFonts w:ascii="Tahoma" w:hAnsi="Tahoma" w:cs="Tahoma"/>
                <w:sz w:val="20"/>
                <w:szCs w:val="20"/>
              </w:rPr>
              <w:t>0440</w:t>
            </w:r>
            <w:bookmarkStart w:id="0" w:name="_GoBack"/>
            <w:bookmarkEnd w:id="0"/>
            <w:r w:rsidR="00647F79" w:rsidRPr="0099181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/>
          </w:tcPr>
          <w:p w14:paraId="496E4F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217E6BF" w14:textId="77777777" w:rsidTr="00D336CE">
        <w:trPr>
          <w:trHeight w:val="5275"/>
        </w:trPr>
        <w:tc>
          <w:tcPr>
            <w:tcW w:w="0" w:type="auto"/>
            <w:gridSpan w:val="4"/>
          </w:tcPr>
          <w:p w14:paraId="18694C1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702DB3" w14:textId="14C0D259" w:rsidR="004445EF" w:rsidRDefault="00836B14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I exported </w:t>
            </w:r>
            <w:r w:rsidR="00B00D90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the initial </w:t>
            </w:r>
            <w:r w:rsidR="0056444B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heat </w:t>
            </w:r>
            <w:r w:rsidR="00B00D90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perimeter from the </w:t>
            </w:r>
            <w:r w:rsidR="006207EB" w:rsidRPr="0070220F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B00D90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697AD6" w:rsidRPr="0070220F"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70220F">
              <w:rPr>
                <w:rFonts w:ascii="Tahoma" w:hAnsi="Tahoma" w:cs="Tahoma"/>
                <w:bCs/>
                <w:sz w:val="20"/>
                <w:szCs w:val="20"/>
              </w:rPr>
              <w:t>02</w:t>
            </w:r>
            <w:r w:rsidR="00B00D90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/2020 at </w:t>
            </w:r>
            <w:r w:rsidR="00C85C4A">
              <w:rPr>
                <w:rFonts w:ascii="Tahoma" w:hAnsi="Tahoma" w:cs="Tahoma"/>
                <w:bCs/>
                <w:sz w:val="20"/>
                <w:szCs w:val="20"/>
              </w:rPr>
              <w:t>2225</w:t>
            </w:r>
            <w:r w:rsidR="00EA2BAC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20483E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6955A0" w:rsidRPr="0070220F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C94D42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 and small areas of intense heat were observed in an isolated portion of the perimeter </w:t>
            </w:r>
            <w:r w:rsidR="005A065B">
              <w:rPr>
                <w:rFonts w:ascii="Tahoma" w:hAnsi="Tahoma" w:cs="Tahoma"/>
                <w:bCs/>
                <w:sz w:val="20"/>
                <w:szCs w:val="20"/>
              </w:rPr>
              <w:t xml:space="preserve">(burn scar from </w:t>
            </w:r>
            <w:r w:rsidR="007D6C13">
              <w:rPr>
                <w:rFonts w:ascii="Tahoma" w:hAnsi="Tahoma" w:cs="Tahoma"/>
                <w:bCs/>
                <w:sz w:val="20"/>
                <w:szCs w:val="20"/>
              </w:rPr>
              <w:t xml:space="preserve">2011 Mother Lode fire) </w:t>
            </w:r>
            <w:r w:rsidR="00C94D42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at </w:t>
            </w:r>
            <w:r w:rsidR="00850CEF" w:rsidRPr="0070220F">
              <w:rPr>
                <w:rFonts w:ascii="Tahoma" w:hAnsi="Tahoma" w:cs="Tahoma"/>
                <w:bCs/>
                <w:sz w:val="20"/>
                <w:szCs w:val="20"/>
              </w:rPr>
              <w:t xml:space="preserve">approximately </w:t>
            </w:r>
            <w:r w:rsidR="00850CEF" w:rsidRPr="0070220F">
              <w:rPr>
                <w:rFonts w:ascii="Calibri" w:hAnsi="Calibri" w:cs="Calibri"/>
                <w:sz w:val="22"/>
                <w:szCs w:val="22"/>
              </w:rPr>
              <w:t>44° 51' 28"N, 122° 5' 18"W.</w:t>
            </w:r>
            <w:r w:rsidR="001B248B" w:rsidRPr="0070220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D6C13">
              <w:rPr>
                <w:rFonts w:ascii="Calibri" w:hAnsi="Calibri" w:cs="Calibri"/>
                <w:sz w:val="22"/>
                <w:szCs w:val="22"/>
              </w:rPr>
              <w:t>This area</w:t>
            </w:r>
            <w:r w:rsidR="00731473" w:rsidRPr="0070220F">
              <w:rPr>
                <w:rFonts w:ascii="Calibri" w:hAnsi="Calibri" w:cs="Calibri"/>
                <w:sz w:val="22"/>
                <w:szCs w:val="22"/>
              </w:rPr>
              <w:t xml:space="preserve"> grew </w:t>
            </w:r>
            <w:r w:rsidR="00E904F2">
              <w:rPr>
                <w:rFonts w:ascii="Calibri" w:hAnsi="Calibri" w:cs="Calibri"/>
                <w:sz w:val="22"/>
                <w:szCs w:val="22"/>
              </w:rPr>
              <w:t xml:space="preserve">approximately </w:t>
            </w:r>
            <w:r w:rsidR="005A065B">
              <w:rPr>
                <w:rFonts w:ascii="Calibri" w:hAnsi="Calibri" w:cs="Calibri"/>
                <w:sz w:val="22"/>
                <w:szCs w:val="22"/>
              </w:rPr>
              <w:t>12</w:t>
            </w:r>
            <w:r w:rsidR="00731473" w:rsidRPr="0070220F">
              <w:rPr>
                <w:rFonts w:ascii="Calibri" w:hAnsi="Calibri" w:cs="Calibri"/>
                <w:sz w:val="22"/>
                <w:szCs w:val="22"/>
              </w:rPr>
              <w:t xml:space="preserve"> acres</w:t>
            </w:r>
            <w:r w:rsidR="0019225F" w:rsidRPr="007022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2CED" w:rsidRPr="0070220F">
              <w:rPr>
                <w:rFonts w:ascii="Calibri" w:hAnsi="Calibri" w:cs="Calibri"/>
                <w:sz w:val="22"/>
                <w:szCs w:val="22"/>
              </w:rPr>
              <w:t>and</w:t>
            </w:r>
            <w:r w:rsidR="00B726B7" w:rsidRPr="0070220F">
              <w:rPr>
                <w:rFonts w:ascii="Calibri" w:hAnsi="Calibri" w:cs="Calibri"/>
                <w:sz w:val="22"/>
                <w:szCs w:val="22"/>
              </w:rPr>
              <w:t xml:space="preserve"> had </w:t>
            </w:r>
            <w:r w:rsidR="00CD304B">
              <w:rPr>
                <w:rFonts w:ascii="Calibri" w:hAnsi="Calibri" w:cs="Calibri"/>
                <w:sz w:val="22"/>
                <w:szCs w:val="22"/>
              </w:rPr>
              <w:t>17</w:t>
            </w:r>
            <w:r w:rsidR="00B726B7" w:rsidRPr="0070220F">
              <w:rPr>
                <w:rFonts w:ascii="Calibri" w:hAnsi="Calibri" w:cs="Calibri"/>
                <w:sz w:val="22"/>
                <w:szCs w:val="22"/>
              </w:rPr>
              <w:t xml:space="preserve"> acres of intense heat</w:t>
            </w:r>
            <w:r w:rsidR="00FA2CED" w:rsidRPr="0070220F">
              <w:rPr>
                <w:rFonts w:ascii="Calibri" w:hAnsi="Calibri" w:cs="Calibri"/>
                <w:sz w:val="22"/>
                <w:szCs w:val="22"/>
              </w:rPr>
              <w:t xml:space="preserve"> at the time of </w:t>
            </w:r>
            <w:r w:rsidR="00CD304B">
              <w:rPr>
                <w:rFonts w:ascii="Calibri" w:hAnsi="Calibri" w:cs="Calibri"/>
                <w:sz w:val="22"/>
                <w:szCs w:val="22"/>
              </w:rPr>
              <w:t xml:space="preserve">tonight’s IR </w:t>
            </w:r>
            <w:r w:rsidR="00FA2CED" w:rsidRPr="0070220F">
              <w:rPr>
                <w:rFonts w:ascii="Calibri" w:hAnsi="Calibri" w:cs="Calibri"/>
                <w:sz w:val="22"/>
                <w:szCs w:val="22"/>
              </w:rPr>
              <w:t>flight</w:t>
            </w:r>
            <w:r w:rsidR="00B726B7" w:rsidRPr="0070220F">
              <w:rPr>
                <w:rFonts w:ascii="Calibri" w:hAnsi="Calibri" w:cs="Calibri"/>
                <w:sz w:val="22"/>
                <w:szCs w:val="22"/>
              </w:rPr>
              <w:t>.</w:t>
            </w:r>
            <w:r w:rsidR="004445E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50E11" w:rsidRPr="0070220F">
              <w:rPr>
                <w:rFonts w:ascii="Calibri" w:hAnsi="Calibri" w:cs="Calibri"/>
                <w:sz w:val="22"/>
                <w:szCs w:val="22"/>
              </w:rPr>
              <w:t>Numerous i</w:t>
            </w:r>
            <w:r w:rsidR="00DD0459" w:rsidRPr="0070220F">
              <w:rPr>
                <w:rFonts w:ascii="Calibri" w:hAnsi="Calibri" w:cs="Calibri"/>
                <w:sz w:val="22"/>
                <w:szCs w:val="22"/>
              </w:rPr>
              <w:t>solated heat sources</w:t>
            </w:r>
            <w:r w:rsidR="007130B9" w:rsidRPr="0070220F">
              <w:rPr>
                <w:rFonts w:ascii="Calibri" w:hAnsi="Calibri" w:cs="Calibri"/>
                <w:sz w:val="22"/>
                <w:szCs w:val="22"/>
              </w:rPr>
              <w:t xml:space="preserve"> and large areas of scattered heat</w:t>
            </w:r>
            <w:r w:rsidR="00DD0459" w:rsidRPr="0070220F">
              <w:rPr>
                <w:rFonts w:ascii="Calibri" w:hAnsi="Calibri" w:cs="Calibri"/>
                <w:sz w:val="22"/>
                <w:szCs w:val="22"/>
              </w:rPr>
              <w:t xml:space="preserve"> were observed inside of the main perimeter, particularly </w:t>
            </w:r>
            <w:r w:rsidR="00746A97" w:rsidRPr="0070220F">
              <w:rPr>
                <w:rFonts w:ascii="Calibri" w:hAnsi="Calibri" w:cs="Calibri"/>
                <w:sz w:val="22"/>
                <w:szCs w:val="22"/>
              </w:rPr>
              <w:t>in the eastern half.</w:t>
            </w:r>
            <w:r w:rsidR="00746A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45EF">
              <w:rPr>
                <w:rFonts w:ascii="Calibri" w:hAnsi="Calibri" w:cs="Calibri"/>
                <w:sz w:val="22"/>
                <w:szCs w:val="22"/>
              </w:rPr>
              <w:t>There were three isolated heat sources outside of the perimeter</w:t>
            </w:r>
            <w:r w:rsidR="0091410F">
              <w:rPr>
                <w:rFonts w:ascii="Calibri" w:hAnsi="Calibri" w:cs="Calibri"/>
                <w:sz w:val="22"/>
                <w:szCs w:val="22"/>
              </w:rPr>
              <w:t>.  The coordinates for each are listed below:</w:t>
            </w:r>
          </w:p>
          <w:p w14:paraId="23E3B6D0" w14:textId="669D2413" w:rsidR="0091410F" w:rsidRDefault="0091410F" w:rsidP="009141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1410F">
              <w:rPr>
                <w:rFonts w:ascii="Calibri" w:hAnsi="Calibri" w:cs="Calibri"/>
                <w:sz w:val="22"/>
                <w:szCs w:val="22"/>
              </w:rPr>
              <w:t>45° 5' 12"N, 122° 40' 8"W</w:t>
            </w:r>
          </w:p>
          <w:p w14:paraId="357DED08" w14:textId="711FE51F" w:rsidR="0091410F" w:rsidRDefault="00875469" w:rsidP="009141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75469">
              <w:rPr>
                <w:rFonts w:ascii="Calibri" w:hAnsi="Calibri" w:cs="Calibri"/>
                <w:sz w:val="22"/>
                <w:szCs w:val="22"/>
              </w:rPr>
              <w:t>45° 2' 32"N, 122° 32' 45"W</w:t>
            </w:r>
          </w:p>
          <w:p w14:paraId="6FA5C095" w14:textId="174A327B" w:rsidR="00875469" w:rsidRPr="0091410F" w:rsidRDefault="00875469" w:rsidP="009141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75469">
              <w:rPr>
                <w:rFonts w:ascii="Calibri" w:hAnsi="Calibri" w:cs="Calibri"/>
                <w:sz w:val="22"/>
                <w:szCs w:val="22"/>
              </w:rPr>
              <w:t>44° 52' 1"N, 122° 39' 5"W</w:t>
            </w:r>
          </w:p>
          <w:p w14:paraId="7F9F2699" w14:textId="5D5298C2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Please notify me of any map errors, perimeter updates, questions or feedback that could help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improve the </w:t>
            </w:r>
            <w:r w:rsidRPr="006E66A8">
              <w:rPr>
                <w:rFonts w:ascii="Tahoma" w:hAnsi="Tahoma" w:cs="Tahoma"/>
                <w:sz w:val="20"/>
                <w:szCs w:val="20"/>
              </w:rPr>
              <w:t>quality products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delivered</w:t>
            </w:r>
            <w:r w:rsidRPr="006E66A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98B784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58C50736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9B28EAB" w14:textId="7CE15EBF" w:rsidR="00D80961" w:rsidRPr="00D80961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7" w:history="1">
              <w:r w:rsidR="008F4C4F" w:rsidRPr="006719FC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8F4C4F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9C43328" w14:textId="77777777" w:rsidR="008905E1" w:rsidRPr="000309F5" w:rsidRDefault="008905E1" w:rsidP="000C6BDC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E7DC" w14:textId="77777777" w:rsidR="00C97DD4" w:rsidRDefault="00C97DD4">
      <w:r>
        <w:separator/>
      </w:r>
    </w:p>
  </w:endnote>
  <w:endnote w:type="continuationSeparator" w:id="0">
    <w:p w14:paraId="1B316B65" w14:textId="77777777" w:rsidR="00C97DD4" w:rsidRDefault="00C97DD4">
      <w:r>
        <w:continuationSeparator/>
      </w:r>
    </w:p>
  </w:endnote>
  <w:endnote w:type="continuationNotice" w:id="1">
    <w:p w14:paraId="426C5106" w14:textId="77777777" w:rsidR="00C97DD4" w:rsidRDefault="00C97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B504" w14:textId="77777777" w:rsidR="00C97DD4" w:rsidRDefault="00C97DD4">
      <w:r>
        <w:separator/>
      </w:r>
    </w:p>
  </w:footnote>
  <w:footnote w:type="continuationSeparator" w:id="0">
    <w:p w14:paraId="3B3D26A6" w14:textId="77777777" w:rsidR="00C97DD4" w:rsidRDefault="00C97DD4">
      <w:r>
        <w:continuationSeparator/>
      </w:r>
    </w:p>
  </w:footnote>
  <w:footnote w:type="continuationNotice" w:id="1">
    <w:p w14:paraId="133487F6" w14:textId="77777777" w:rsidR="00C97DD4" w:rsidRDefault="00C97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CA1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55B9B"/>
    <w:multiLevelType w:val="hybridMultilevel"/>
    <w:tmpl w:val="FFA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3CF3"/>
    <w:rsid w:val="000309F5"/>
    <w:rsid w:val="00047920"/>
    <w:rsid w:val="000A071D"/>
    <w:rsid w:val="000C558E"/>
    <w:rsid w:val="000C6BDC"/>
    <w:rsid w:val="000E448C"/>
    <w:rsid w:val="000F5427"/>
    <w:rsid w:val="000F6208"/>
    <w:rsid w:val="00105747"/>
    <w:rsid w:val="00105EB6"/>
    <w:rsid w:val="0012529B"/>
    <w:rsid w:val="00126A7F"/>
    <w:rsid w:val="001275FA"/>
    <w:rsid w:val="00133DB7"/>
    <w:rsid w:val="0014744E"/>
    <w:rsid w:val="00151ECB"/>
    <w:rsid w:val="00181A56"/>
    <w:rsid w:val="0019225F"/>
    <w:rsid w:val="00197E9C"/>
    <w:rsid w:val="001B0C8C"/>
    <w:rsid w:val="001B248B"/>
    <w:rsid w:val="001D69E8"/>
    <w:rsid w:val="0020483E"/>
    <w:rsid w:val="0022172E"/>
    <w:rsid w:val="00240049"/>
    <w:rsid w:val="00262E34"/>
    <w:rsid w:val="002637AC"/>
    <w:rsid w:val="00263B53"/>
    <w:rsid w:val="0027171E"/>
    <w:rsid w:val="002C007B"/>
    <w:rsid w:val="002D3037"/>
    <w:rsid w:val="002D3953"/>
    <w:rsid w:val="002F2FF3"/>
    <w:rsid w:val="002F5EA7"/>
    <w:rsid w:val="00303049"/>
    <w:rsid w:val="00320B15"/>
    <w:rsid w:val="003337DD"/>
    <w:rsid w:val="00386BA3"/>
    <w:rsid w:val="003F20F3"/>
    <w:rsid w:val="004445EF"/>
    <w:rsid w:val="00455542"/>
    <w:rsid w:val="00461534"/>
    <w:rsid w:val="00484C5D"/>
    <w:rsid w:val="004C7E9B"/>
    <w:rsid w:val="004D0EF3"/>
    <w:rsid w:val="005244ED"/>
    <w:rsid w:val="0056444B"/>
    <w:rsid w:val="005A065B"/>
    <w:rsid w:val="005B2BD8"/>
    <w:rsid w:val="005B320F"/>
    <w:rsid w:val="005B49C6"/>
    <w:rsid w:val="005C662E"/>
    <w:rsid w:val="005E1929"/>
    <w:rsid w:val="005E1935"/>
    <w:rsid w:val="005F60DB"/>
    <w:rsid w:val="006207EB"/>
    <w:rsid w:val="006239CA"/>
    <w:rsid w:val="0063120B"/>
    <w:rsid w:val="0063130B"/>
    <w:rsid w:val="0063737D"/>
    <w:rsid w:val="006446A6"/>
    <w:rsid w:val="00647F79"/>
    <w:rsid w:val="00650FBF"/>
    <w:rsid w:val="00653058"/>
    <w:rsid w:val="00666810"/>
    <w:rsid w:val="00672A70"/>
    <w:rsid w:val="006955A0"/>
    <w:rsid w:val="00697AD6"/>
    <w:rsid w:val="006A06D8"/>
    <w:rsid w:val="006C3C45"/>
    <w:rsid w:val="006C720C"/>
    <w:rsid w:val="006D53AE"/>
    <w:rsid w:val="0070220F"/>
    <w:rsid w:val="007130B9"/>
    <w:rsid w:val="00731473"/>
    <w:rsid w:val="00740EDE"/>
    <w:rsid w:val="007459B3"/>
    <w:rsid w:val="00746A97"/>
    <w:rsid w:val="00752FD6"/>
    <w:rsid w:val="00756F9D"/>
    <w:rsid w:val="007924FE"/>
    <w:rsid w:val="00793ED6"/>
    <w:rsid w:val="007B2F7F"/>
    <w:rsid w:val="007B4DF5"/>
    <w:rsid w:val="007D6C13"/>
    <w:rsid w:val="00801AAB"/>
    <w:rsid w:val="008138DC"/>
    <w:rsid w:val="0082422E"/>
    <w:rsid w:val="00836B14"/>
    <w:rsid w:val="00850CEF"/>
    <w:rsid w:val="00854827"/>
    <w:rsid w:val="00861AD7"/>
    <w:rsid w:val="008701EB"/>
    <w:rsid w:val="00875469"/>
    <w:rsid w:val="008762A9"/>
    <w:rsid w:val="00883142"/>
    <w:rsid w:val="008905E1"/>
    <w:rsid w:val="00894E4F"/>
    <w:rsid w:val="008B5401"/>
    <w:rsid w:val="008F4C4F"/>
    <w:rsid w:val="00911F06"/>
    <w:rsid w:val="0091410F"/>
    <w:rsid w:val="00926D46"/>
    <w:rsid w:val="00935C5E"/>
    <w:rsid w:val="0094102E"/>
    <w:rsid w:val="009748D6"/>
    <w:rsid w:val="00985C0D"/>
    <w:rsid w:val="00991817"/>
    <w:rsid w:val="009949E0"/>
    <w:rsid w:val="009A6FBD"/>
    <w:rsid w:val="009C2908"/>
    <w:rsid w:val="009D3179"/>
    <w:rsid w:val="009E15FE"/>
    <w:rsid w:val="009E5276"/>
    <w:rsid w:val="00A11873"/>
    <w:rsid w:val="00A13E3D"/>
    <w:rsid w:val="00A2031B"/>
    <w:rsid w:val="00A42643"/>
    <w:rsid w:val="00A56502"/>
    <w:rsid w:val="00A66284"/>
    <w:rsid w:val="00A72B72"/>
    <w:rsid w:val="00A81349"/>
    <w:rsid w:val="00A94079"/>
    <w:rsid w:val="00AA1C62"/>
    <w:rsid w:val="00AE7824"/>
    <w:rsid w:val="00B00D90"/>
    <w:rsid w:val="00B05727"/>
    <w:rsid w:val="00B07547"/>
    <w:rsid w:val="00B32313"/>
    <w:rsid w:val="00B726B7"/>
    <w:rsid w:val="00B73EA2"/>
    <w:rsid w:val="00B770B9"/>
    <w:rsid w:val="00BA62BE"/>
    <w:rsid w:val="00BB6DB9"/>
    <w:rsid w:val="00BC3378"/>
    <w:rsid w:val="00BD0A6F"/>
    <w:rsid w:val="00C23D4C"/>
    <w:rsid w:val="00C4223C"/>
    <w:rsid w:val="00C503E4"/>
    <w:rsid w:val="00C56777"/>
    <w:rsid w:val="00C61171"/>
    <w:rsid w:val="00C7575C"/>
    <w:rsid w:val="00C76D44"/>
    <w:rsid w:val="00C840E9"/>
    <w:rsid w:val="00C85C4A"/>
    <w:rsid w:val="00C94D42"/>
    <w:rsid w:val="00C97DD4"/>
    <w:rsid w:val="00CB255A"/>
    <w:rsid w:val="00CD304B"/>
    <w:rsid w:val="00CE4796"/>
    <w:rsid w:val="00D03A37"/>
    <w:rsid w:val="00D23CE5"/>
    <w:rsid w:val="00D336CE"/>
    <w:rsid w:val="00D624CA"/>
    <w:rsid w:val="00D80961"/>
    <w:rsid w:val="00DA4967"/>
    <w:rsid w:val="00DA52EC"/>
    <w:rsid w:val="00DC6D9B"/>
    <w:rsid w:val="00DD0459"/>
    <w:rsid w:val="00DE012D"/>
    <w:rsid w:val="00E16BFA"/>
    <w:rsid w:val="00E35763"/>
    <w:rsid w:val="00E364A0"/>
    <w:rsid w:val="00E50E11"/>
    <w:rsid w:val="00E64CA2"/>
    <w:rsid w:val="00E64CEC"/>
    <w:rsid w:val="00E66248"/>
    <w:rsid w:val="00E77792"/>
    <w:rsid w:val="00E904F2"/>
    <w:rsid w:val="00EA2BAC"/>
    <w:rsid w:val="00EA5E5C"/>
    <w:rsid w:val="00EB4E94"/>
    <w:rsid w:val="00EC7719"/>
    <w:rsid w:val="00EF76FD"/>
    <w:rsid w:val="00F01DF8"/>
    <w:rsid w:val="00F102EF"/>
    <w:rsid w:val="00F135C2"/>
    <w:rsid w:val="00F24BED"/>
    <w:rsid w:val="00F60C3C"/>
    <w:rsid w:val="00F73744"/>
    <w:rsid w:val="00F80BD2"/>
    <w:rsid w:val="00F95A95"/>
    <w:rsid w:val="00FA00F4"/>
    <w:rsid w:val="00FA2CED"/>
    <w:rsid w:val="00FB0098"/>
    <w:rsid w:val="00FB3C4A"/>
    <w:rsid w:val="00FC1932"/>
    <w:rsid w:val="00FD6BE7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B907EDE6-0AF6-4F27-965B-655AA13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itchell@mfc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294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2139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mailto:bmitchell@mfc.ms.gov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Johnson, Jan V -FS</dc:creator>
  <cp:keywords/>
  <cp:lastModifiedBy>Brian Mitchell</cp:lastModifiedBy>
  <cp:revision>25</cp:revision>
  <cp:lastPrinted>2015-03-05T17:28:00Z</cp:lastPrinted>
  <dcterms:created xsi:type="dcterms:W3CDTF">2020-10-02T22:42:00Z</dcterms:created>
  <dcterms:modified xsi:type="dcterms:W3CDTF">2020-10-03T11:34:00Z</dcterms:modified>
</cp:coreProperties>
</file>