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B5B380A" w14:textId="77777777">
        <w:trPr>
          <w:trHeight w:val="1059"/>
        </w:trPr>
        <w:tc>
          <w:tcPr>
            <w:tcW w:w="1250" w:type="pct"/>
          </w:tcPr>
          <w:p w14:paraId="599277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A234643" w14:textId="77777777" w:rsidR="00904B18" w:rsidRDefault="00E82A26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Thielsen</w:t>
            </w:r>
          </w:p>
          <w:p w14:paraId="5E7AF20B" w14:textId="77777777" w:rsidR="00E82A26" w:rsidRDefault="00E82A26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OR-UPF-000441</w:t>
            </w:r>
          </w:p>
          <w:p w14:paraId="691C5FA7" w14:textId="465D35B0" w:rsidR="00E82A26" w:rsidRPr="00CB255A" w:rsidRDefault="00E82A26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P6NKN6 0615</w:t>
            </w:r>
          </w:p>
        </w:tc>
        <w:tc>
          <w:tcPr>
            <w:tcW w:w="1250" w:type="pct"/>
          </w:tcPr>
          <w:p w14:paraId="008E8B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EC9C73A" w14:textId="39AEF48A" w:rsidR="00B762A7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Teats</w:t>
            </w:r>
          </w:p>
          <w:p w14:paraId="07E81CC4" w14:textId="38C4A8A7" w:rsidR="00472DAF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brian.teats@usda.gov</w:t>
            </w:r>
          </w:p>
          <w:p w14:paraId="1DED0591" w14:textId="77777777" w:rsidR="003064F7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8FB4B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8D241F5" w14:textId="77777777" w:rsidR="009748D6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Roseburg Interagency</w:t>
            </w:r>
          </w:p>
          <w:p w14:paraId="4B7E7826" w14:textId="29135254" w:rsidR="00E82A26" w:rsidRPr="00CB255A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Communication Center</w:t>
            </w:r>
          </w:p>
        </w:tc>
        <w:tc>
          <w:tcPr>
            <w:tcW w:w="1250" w:type="pct"/>
          </w:tcPr>
          <w:p w14:paraId="4DD41C00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4BD4412" w14:textId="52445CDD" w:rsidR="001A3E86" w:rsidRDefault="008412E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5,110</w:t>
            </w:r>
            <w:r w:rsidR="001A3E86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63C1E124" w14:textId="54BC3EAD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FE6FBEB" w14:textId="3872F577" w:rsidR="0037102B" w:rsidRPr="00CB255A" w:rsidRDefault="008412E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346</w:t>
            </w:r>
          </w:p>
        </w:tc>
      </w:tr>
      <w:tr w:rsidR="009748D6" w:rsidRPr="000309F5" w14:paraId="1B97DD0A" w14:textId="77777777">
        <w:trPr>
          <w:trHeight w:val="1059"/>
        </w:trPr>
        <w:tc>
          <w:tcPr>
            <w:tcW w:w="1250" w:type="pct"/>
          </w:tcPr>
          <w:p w14:paraId="7581D76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130BF45" w14:textId="58B0CE38" w:rsidR="009748D6" w:rsidRPr="00CB255A" w:rsidRDefault="008412E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0006</w:t>
            </w:r>
            <w:r w:rsidR="00C967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2A26">
              <w:rPr>
                <w:rFonts w:ascii="Tahoma" w:hAnsi="Tahoma" w:cs="Tahoma"/>
                <w:sz w:val="20"/>
                <w:szCs w:val="20"/>
              </w:rPr>
              <w:t>M</w:t>
            </w:r>
            <w:r w:rsidR="002C3FE0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1626668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370B53" w14:textId="3ED57D02" w:rsidR="009748D6" w:rsidRPr="00CB255A" w:rsidRDefault="00EE53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E82A26">
              <w:rPr>
                <w:rFonts w:ascii="Tahoma" w:hAnsi="Tahoma" w:cs="Tahoma"/>
                <w:sz w:val="20"/>
                <w:szCs w:val="20"/>
              </w:rPr>
              <w:t>1</w:t>
            </w:r>
            <w:r w:rsidR="005320C3">
              <w:rPr>
                <w:rFonts w:ascii="Tahoma" w:hAnsi="Tahoma" w:cs="Tahoma"/>
                <w:sz w:val="20"/>
                <w:szCs w:val="20"/>
              </w:rPr>
              <w:t>1</w:t>
            </w:r>
            <w:r w:rsidR="002C3FE0">
              <w:rPr>
                <w:rFonts w:ascii="Tahoma" w:hAnsi="Tahoma" w:cs="Tahoma"/>
                <w:sz w:val="20"/>
                <w:szCs w:val="20"/>
              </w:rPr>
              <w:t>/2019</w:t>
            </w:r>
          </w:p>
        </w:tc>
        <w:tc>
          <w:tcPr>
            <w:tcW w:w="1250" w:type="pct"/>
          </w:tcPr>
          <w:p w14:paraId="0CBA4C4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20D8441" w14:textId="23CCE752" w:rsidR="009748D6" w:rsidRPr="00CB255A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863503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den, UT</w:t>
            </w:r>
          </w:p>
          <w:p w14:paraId="3B97957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14EE17C" w14:textId="5AAF7CAF" w:rsidR="009748D6" w:rsidRPr="00CB255A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801-388-8653</w:t>
            </w:r>
          </w:p>
        </w:tc>
        <w:tc>
          <w:tcPr>
            <w:tcW w:w="1250" w:type="pct"/>
          </w:tcPr>
          <w:p w14:paraId="0A2D1C4E" w14:textId="5721F7E0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D2F1F8C" w14:textId="73713DCE" w:rsidR="009B4CFC" w:rsidRPr="00E82A26" w:rsidRDefault="00E82A2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PNW: Jim Grace</w:t>
            </w:r>
          </w:p>
          <w:p w14:paraId="40D98FD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57044EE" w14:textId="4255D075" w:rsidR="009748D6" w:rsidRPr="00CB255A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6F115B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7E25783" w14:textId="77777777" w:rsidR="0003149F" w:rsidRDefault="007537C9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143F191" w14:textId="77777777"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6970B42" w14:textId="77777777" w:rsidR="009748D6" w:rsidRPr="00CB255A" w:rsidRDefault="002C5F43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5F43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4AD4306B" w14:textId="77777777">
        <w:trPr>
          <w:trHeight w:val="528"/>
        </w:trPr>
        <w:tc>
          <w:tcPr>
            <w:tcW w:w="1250" w:type="pct"/>
          </w:tcPr>
          <w:p w14:paraId="2C07781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595D6D4" w14:textId="2D202112" w:rsidR="009748D6" w:rsidRPr="00CB255A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Roseburg ICC</w:t>
            </w:r>
          </w:p>
        </w:tc>
        <w:tc>
          <w:tcPr>
            <w:tcW w:w="1250" w:type="pct"/>
          </w:tcPr>
          <w:p w14:paraId="505F54C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4439D32" w14:textId="2B601622" w:rsidR="009748D6" w:rsidRPr="00CB255A" w:rsidRDefault="002C3F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1A3E86">
              <w:rPr>
                <w:rFonts w:ascii="Tahoma" w:hAnsi="Tahoma" w:cs="Tahoma"/>
                <w:sz w:val="20"/>
                <w:szCs w:val="20"/>
              </w:rPr>
              <w:t>-</w:t>
            </w:r>
            <w:r w:rsidR="005320C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60F277A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E44E0E" w14:textId="1F95C9E4" w:rsidR="009748D6" w:rsidRPr="00CB255A" w:rsidRDefault="00E82A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14:paraId="68D1EFBE" w14:textId="1EDBB864" w:rsidR="002C0050" w:rsidRDefault="009748D6" w:rsidP="00472D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370B8C6" w14:textId="7D93BF44" w:rsidR="000E1F8A" w:rsidRPr="000E1F8A" w:rsidRDefault="000E1F8A" w:rsidP="000E1F8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 xml:space="preserve">Left: </w:t>
            </w:r>
            <w:r w:rsidR="005320C3">
              <w:rPr>
                <w:rFonts w:ascii="Tahoma" w:hAnsi="Tahoma" w:cs="Tahoma"/>
                <w:bCs/>
                <w:sz w:val="20"/>
                <w:szCs w:val="20"/>
              </w:rPr>
              <w:t>Boyce</w:t>
            </w:r>
          </w:p>
          <w:p w14:paraId="51426543" w14:textId="0EB83FCA" w:rsidR="000E1F8A" w:rsidRPr="000E1F8A" w:rsidRDefault="000E1F8A" w:rsidP="000E1F8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 xml:space="preserve">Right: </w:t>
            </w:r>
            <w:r w:rsidR="009B4CFC">
              <w:rPr>
                <w:rFonts w:ascii="Tahoma" w:hAnsi="Tahoma" w:cs="Tahoma"/>
                <w:bCs/>
                <w:sz w:val="20"/>
                <w:szCs w:val="20"/>
              </w:rPr>
              <w:t>Helquist</w:t>
            </w:r>
          </w:p>
          <w:p w14:paraId="64B3EBB5" w14:textId="04A29DE3" w:rsidR="000E1F8A" w:rsidRPr="000E1F8A" w:rsidRDefault="000E1F8A" w:rsidP="000E1F8A">
            <w:pPr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 xml:space="preserve">Tech: </w:t>
            </w:r>
            <w:r w:rsidR="009B4CFC">
              <w:rPr>
                <w:rFonts w:ascii="Tahoma" w:hAnsi="Tahoma" w:cs="Tahoma"/>
                <w:bCs/>
                <w:sz w:val="20"/>
                <w:szCs w:val="20"/>
              </w:rPr>
              <w:t>Kuenzi</w:t>
            </w:r>
          </w:p>
          <w:p w14:paraId="3EB542E5" w14:textId="2D92FCEF" w:rsidR="009748D6" w:rsidRPr="00CC0374" w:rsidRDefault="009748D6" w:rsidP="002C005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9748D6" w:rsidRPr="000309F5" w14:paraId="4BA53FBA" w14:textId="77777777" w:rsidTr="007844A8">
        <w:trPr>
          <w:trHeight w:val="630"/>
        </w:trPr>
        <w:tc>
          <w:tcPr>
            <w:tcW w:w="2500" w:type="pct"/>
            <w:gridSpan w:val="2"/>
          </w:tcPr>
          <w:p w14:paraId="495261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4EC5455" w14:textId="749691DD" w:rsidR="00EE53DA" w:rsidRDefault="00E82A26" w:rsidP="009B4C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grew outside northern edge of scan box;</w:t>
            </w:r>
          </w:p>
          <w:p w14:paraId="6427D393" w14:textId="7071CDC1" w:rsidR="00E82A26" w:rsidRPr="00CB255A" w:rsidRDefault="00E82A26" w:rsidP="009B4C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Otherwise clea</w:t>
            </w:r>
            <w:r w:rsidR="008E3015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, no issues.</w:t>
            </w:r>
          </w:p>
        </w:tc>
        <w:tc>
          <w:tcPr>
            <w:tcW w:w="1250" w:type="pct"/>
          </w:tcPr>
          <w:p w14:paraId="66ECA2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F1BD731" w14:textId="77777777" w:rsidR="009748D6" w:rsidRPr="00CB255A" w:rsidRDefault="00C967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0A1B3D8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2135B5F" w14:textId="77777777"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 w14:paraId="3A740ABC" w14:textId="77777777" w:rsidTr="007844A8">
        <w:trPr>
          <w:trHeight w:val="614"/>
        </w:trPr>
        <w:tc>
          <w:tcPr>
            <w:tcW w:w="2500" w:type="pct"/>
            <w:gridSpan w:val="2"/>
          </w:tcPr>
          <w:p w14:paraId="1D8A91D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809EC0D" w14:textId="5512EE9A" w:rsidR="009748D6" w:rsidRPr="00CB255A" w:rsidRDefault="007844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9B4CFC">
              <w:rPr>
                <w:rFonts w:ascii="Tahoma" w:hAnsi="Tahoma" w:cs="Tahoma"/>
                <w:sz w:val="20"/>
                <w:szCs w:val="20"/>
              </w:rPr>
              <w:t>1</w:t>
            </w:r>
            <w:r w:rsidR="005320C3">
              <w:rPr>
                <w:rFonts w:ascii="Tahoma" w:hAnsi="Tahoma" w:cs="Tahoma"/>
                <w:sz w:val="20"/>
                <w:szCs w:val="20"/>
              </w:rPr>
              <w:t>1</w:t>
            </w:r>
            <w:r w:rsidR="004A4049">
              <w:rPr>
                <w:rFonts w:ascii="Tahoma" w:hAnsi="Tahoma" w:cs="Tahoma"/>
                <w:sz w:val="20"/>
                <w:szCs w:val="20"/>
              </w:rPr>
              <w:t>/2</w:t>
            </w:r>
            <w:r w:rsidR="000E1F8A">
              <w:rPr>
                <w:rFonts w:ascii="Tahoma" w:hAnsi="Tahoma" w:cs="Tahoma"/>
                <w:sz w:val="20"/>
                <w:szCs w:val="20"/>
              </w:rPr>
              <w:t>02</w:t>
            </w:r>
            <w:r w:rsidR="004A4049">
              <w:rPr>
                <w:rFonts w:ascii="Tahoma" w:hAnsi="Tahoma" w:cs="Tahoma"/>
                <w:sz w:val="20"/>
                <w:szCs w:val="20"/>
              </w:rPr>
              <w:t>0 @</w:t>
            </w:r>
            <w:r w:rsidR="00707B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412ED">
              <w:rPr>
                <w:rFonts w:ascii="Tahoma" w:hAnsi="Tahoma" w:cs="Tahoma"/>
                <w:sz w:val="20"/>
                <w:szCs w:val="20"/>
              </w:rPr>
              <w:t>0030</w:t>
            </w:r>
            <w:r w:rsidR="00472D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142B2">
              <w:rPr>
                <w:rFonts w:ascii="Tahoma" w:hAnsi="Tahoma" w:cs="Tahoma"/>
                <w:sz w:val="20"/>
                <w:szCs w:val="20"/>
              </w:rPr>
              <w:t>M</w:t>
            </w:r>
            <w:r w:rsidR="004A4049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5FB18DBB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9972510" w14:textId="77777777"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Map, KMZ, IR Daily Log</w:t>
            </w:r>
          </w:p>
          <w:p w14:paraId="5190C8CC" w14:textId="53868D07" w:rsidR="00A82123" w:rsidRPr="000309F5" w:rsidRDefault="006D53AE" w:rsidP="00B01DE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</w:t>
            </w:r>
            <w:r w:rsidR="009748D6" w:rsidRPr="001A3E86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1A3E86" w:rsidRPr="001A3E86">
              <w:rPr>
                <w:rFonts w:ascii="Tahoma" w:hAnsi="Tahoma" w:cs="Tahoma"/>
                <w:bCs/>
                <w:sz w:val="20"/>
                <w:szCs w:val="20"/>
              </w:rPr>
              <w:t xml:space="preserve">  NIFC FTP: /incident_specific_data/pacific_nw/2020_Incidents_Oregon/2020_Thielsen/IR/2020091</w:t>
            </w:r>
            <w:r w:rsidR="005320C3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1A3E8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748D6" w:rsidRPr="000309F5" w14:paraId="1DB7E2B3" w14:textId="77777777" w:rsidTr="007844A8">
        <w:trPr>
          <w:trHeight w:val="614"/>
        </w:trPr>
        <w:tc>
          <w:tcPr>
            <w:tcW w:w="2500" w:type="pct"/>
            <w:gridSpan w:val="2"/>
          </w:tcPr>
          <w:p w14:paraId="10CC92D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2ABD1E" w14:textId="35827E3E" w:rsidR="00C967E9" w:rsidRPr="00CB255A" w:rsidRDefault="007844A8" w:rsidP="009702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9B4CFC">
              <w:rPr>
                <w:rFonts w:ascii="Tahoma" w:hAnsi="Tahoma" w:cs="Tahoma"/>
                <w:sz w:val="20"/>
                <w:szCs w:val="20"/>
              </w:rPr>
              <w:t>1</w:t>
            </w:r>
            <w:r w:rsidR="005320C3">
              <w:rPr>
                <w:rFonts w:ascii="Tahoma" w:hAnsi="Tahoma" w:cs="Tahoma"/>
                <w:sz w:val="20"/>
                <w:szCs w:val="20"/>
              </w:rPr>
              <w:t>1</w:t>
            </w:r>
            <w:r w:rsidR="00F67D17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8412ED">
              <w:rPr>
                <w:rFonts w:ascii="Tahoma" w:hAnsi="Tahoma" w:cs="Tahoma"/>
                <w:sz w:val="20"/>
                <w:szCs w:val="20"/>
              </w:rPr>
              <w:t>0</w:t>
            </w:r>
            <w:r w:rsidR="005D059F">
              <w:rPr>
                <w:rFonts w:ascii="Tahoma" w:hAnsi="Tahoma" w:cs="Tahoma"/>
                <w:sz w:val="20"/>
                <w:szCs w:val="20"/>
              </w:rPr>
              <w:t>50</w:t>
            </w:r>
            <w:bookmarkStart w:id="0" w:name="_GoBack"/>
            <w:bookmarkEnd w:id="0"/>
            <w:r w:rsidR="008412ED">
              <w:rPr>
                <w:rFonts w:ascii="Tahoma" w:hAnsi="Tahoma" w:cs="Tahoma"/>
                <w:sz w:val="20"/>
                <w:szCs w:val="20"/>
              </w:rPr>
              <w:t>0</w:t>
            </w:r>
            <w:r w:rsidR="003142B2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F67D17">
              <w:rPr>
                <w:rFonts w:ascii="Tahoma" w:hAnsi="Tahoma" w:cs="Tahoma"/>
                <w:sz w:val="20"/>
                <w:szCs w:val="20"/>
              </w:rPr>
              <w:t xml:space="preserve">DT. </w:t>
            </w:r>
          </w:p>
        </w:tc>
        <w:tc>
          <w:tcPr>
            <w:tcW w:w="2500" w:type="pct"/>
            <w:gridSpan w:val="2"/>
            <w:vMerge/>
          </w:tcPr>
          <w:p w14:paraId="69A5EE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3E24962" w14:textId="77777777" w:rsidTr="007844A8">
        <w:trPr>
          <w:trHeight w:val="5275"/>
        </w:trPr>
        <w:tc>
          <w:tcPr>
            <w:tcW w:w="5000" w:type="pct"/>
            <w:gridSpan w:val="4"/>
          </w:tcPr>
          <w:p w14:paraId="3280BB7A" w14:textId="6BDD2825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37615">
              <w:rPr>
                <w:rFonts w:ascii="Tahoma" w:hAnsi="Tahoma" w:cs="Tahoma"/>
                <w:b/>
                <w:sz w:val="18"/>
                <w:szCs w:val="18"/>
              </w:rPr>
              <w:t>Comments /notes on tonight’s mission and this interpretation:</w:t>
            </w:r>
          </w:p>
          <w:p w14:paraId="1E5A1525" w14:textId="2C8E6295" w:rsidR="005320C3" w:rsidRPr="00837615" w:rsidRDefault="00C27B00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Complete coverage of fire</w:t>
            </w:r>
            <w:r w:rsidR="006E3ED7">
              <w:rPr>
                <w:rFonts w:ascii="Tahoma" w:hAnsi="Tahoma" w:cs="Tahoma"/>
                <w:b/>
                <w:sz w:val="18"/>
                <w:szCs w:val="18"/>
              </w:rPr>
              <w:t>;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adjusted northern edge back to accurate position.</w:t>
            </w:r>
          </w:p>
          <w:p w14:paraId="44E0185C" w14:textId="6325EEC5" w:rsidR="003142B2" w:rsidRDefault="003142B2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perimete</w:t>
            </w:r>
            <w:r w:rsidR="006E3ED7">
              <w:rPr>
                <w:rFonts w:ascii="Tahoma" w:hAnsi="Tahoma" w:cs="Tahoma"/>
                <w:sz w:val="20"/>
                <w:szCs w:val="20"/>
              </w:rPr>
              <w:t xml:space="preserve">r grew slowly on all fronts, compared to last night.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Intense heat </w:t>
            </w:r>
            <w:r w:rsidR="008412ED">
              <w:rPr>
                <w:rFonts w:ascii="Tahoma" w:hAnsi="Tahoma" w:cs="Tahoma"/>
                <w:sz w:val="20"/>
                <w:szCs w:val="20"/>
              </w:rPr>
              <w:t xml:space="preserve">still showing </w:t>
            </w:r>
            <w:r>
              <w:rPr>
                <w:rFonts w:ascii="Tahoma" w:hAnsi="Tahoma" w:cs="Tahoma"/>
                <w:sz w:val="20"/>
                <w:szCs w:val="20"/>
              </w:rPr>
              <w:t xml:space="preserve">on </w:t>
            </w:r>
            <w:r w:rsidR="008412ED">
              <w:rPr>
                <w:rFonts w:ascii="Tahoma" w:hAnsi="Tahoma" w:cs="Tahoma"/>
                <w:sz w:val="20"/>
                <w:szCs w:val="20"/>
              </w:rPr>
              <w:t>growing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edges, while most of the fire area </w:t>
            </w:r>
            <w:r w:rsidR="008412ED">
              <w:rPr>
                <w:rFonts w:ascii="Tahoma" w:hAnsi="Tahoma" w:cs="Tahoma"/>
                <w:sz w:val="20"/>
                <w:szCs w:val="20"/>
              </w:rPr>
              <w:t>is still</w:t>
            </w:r>
            <w:r>
              <w:rPr>
                <w:rFonts w:ascii="Tahoma" w:hAnsi="Tahoma" w:cs="Tahoma"/>
                <w:sz w:val="20"/>
                <w:szCs w:val="20"/>
              </w:rPr>
              <w:t xml:space="preserve"> showing scattered heat, and </w:t>
            </w:r>
            <w:r w:rsidR="008E3015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solated heat sources otherwise.</w:t>
            </w:r>
          </w:p>
          <w:p w14:paraId="4145E990" w14:textId="321E05AA" w:rsidR="005E52BE" w:rsidRDefault="005E52BE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4CC281E" w14:textId="662864D6" w:rsidR="005E52BE" w:rsidRPr="003142B2" w:rsidRDefault="005E52BE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Probably need to consider adjusting scan box if rapid growth is not anticipated.</w:t>
            </w:r>
          </w:p>
          <w:p w14:paraId="24567564" w14:textId="155BA85F" w:rsidR="003632C2" w:rsidRPr="004A4049" w:rsidRDefault="00837615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5B49E22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C124D" w14:textId="77777777" w:rsidR="00A32397" w:rsidRDefault="00A32397">
      <w:r>
        <w:separator/>
      </w:r>
    </w:p>
  </w:endnote>
  <w:endnote w:type="continuationSeparator" w:id="0">
    <w:p w14:paraId="484DF534" w14:textId="77777777" w:rsidR="00A32397" w:rsidRDefault="00A3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BDE9A" w14:textId="77777777" w:rsidR="00A32397" w:rsidRDefault="00A32397">
      <w:r>
        <w:separator/>
      </w:r>
    </w:p>
  </w:footnote>
  <w:footnote w:type="continuationSeparator" w:id="0">
    <w:p w14:paraId="5F03AA84" w14:textId="77777777" w:rsidR="00A32397" w:rsidRDefault="00A3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E4D3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B9"/>
    <w:rsid w:val="000309F5"/>
    <w:rsid w:val="0003149F"/>
    <w:rsid w:val="0005230A"/>
    <w:rsid w:val="00064979"/>
    <w:rsid w:val="000838BD"/>
    <w:rsid w:val="000A3E62"/>
    <w:rsid w:val="000C06AF"/>
    <w:rsid w:val="000C1DB9"/>
    <w:rsid w:val="000E1F8A"/>
    <w:rsid w:val="00103008"/>
    <w:rsid w:val="001032AC"/>
    <w:rsid w:val="00105747"/>
    <w:rsid w:val="001250F0"/>
    <w:rsid w:val="00133DB7"/>
    <w:rsid w:val="00135B79"/>
    <w:rsid w:val="00164FC8"/>
    <w:rsid w:val="00175A88"/>
    <w:rsid w:val="00177BCF"/>
    <w:rsid w:val="00181A56"/>
    <w:rsid w:val="001A3E86"/>
    <w:rsid w:val="001A53FF"/>
    <w:rsid w:val="001E63F1"/>
    <w:rsid w:val="001F6738"/>
    <w:rsid w:val="0022172E"/>
    <w:rsid w:val="0023262C"/>
    <w:rsid w:val="00235A29"/>
    <w:rsid w:val="00262E34"/>
    <w:rsid w:val="00284D57"/>
    <w:rsid w:val="002C0050"/>
    <w:rsid w:val="002C3FE0"/>
    <w:rsid w:val="002C5F43"/>
    <w:rsid w:val="002E4CFF"/>
    <w:rsid w:val="002E58DD"/>
    <w:rsid w:val="003064F7"/>
    <w:rsid w:val="00313176"/>
    <w:rsid w:val="003142B2"/>
    <w:rsid w:val="00314DEE"/>
    <w:rsid w:val="00320B15"/>
    <w:rsid w:val="00343A09"/>
    <w:rsid w:val="00362D0F"/>
    <w:rsid w:val="003632C2"/>
    <w:rsid w:val="0037102B"/>
    <w:rsid w:val="003C161B"/>
    <w:rsid w:val="003F20F3"/>
    <w:rsid w:val="0046100B"/>
    <w:rsid w:val="00472DAF"/>
    <w:rsid w:val="004807FA"/>
    <w:rsid w:val="004A4049"/>
    <w:rsid w:val="004D1951"/>
    <w:rsid w:val="004E06E3"/>
    <w:rsid w:val="00514DD7"/>
    <w:rsid w:val="00530A6C"/>
    <w:rsid w:val="005320C3"/>
    <w:rsid w:val="00564FB8"/>
    <w:rsid w:val="005B320F"/>
    <w:rsid w:val="005B7D2C"/>
    <w:rsid w:val="005C6E24"/>
    <w:rsid w:val="005D059F"/>
    <w:rsid w:val="005D4C11"/>
    <w:rsid w:val="005E1C83"/>
    <w:rsid w:val="005E4CC7"/>
    <w:rsid w:val="005E52BE"/>
    <w:rsid w:val="006005DD"/>
    <w:rsid w:val="0060484E"/>
    <w:rsid w:val="0063737D"/>
    <w:rsid w:val="006446A6"/>
    <w:rsid w:val="00650FBF"/>
    <w:rsid w:val="006A775A"/>
    <w:rsid w:val="006D53AE"/>
    <w:rsid w:val="006D6E2D"/>
    <w:rsid w:val="006E1880"/>
    <w:rsid w:val="006E2855"/>
    <w:rsid w:val="006E3ED7"/>
    <w:rsid w:val="006E4740"/>
    <w:rsid w:val="00707B7C"/>
    <w:rsid w:val="00710CA5"/>
    <w:rsid w:val="00726619"/>
    <w:rsid w:val="00732748"/>
    <w:rsid w:val="007537C9"/>
    <w:rsid w:val="0077402B"/>
    <w:rsid w:val="007844A8"/>
    <w:rsid w:val="007924FE"/>
    <w:rsid w:val="007B2F7F"/>
    <w:rsid w:val="0082097D"/>
    <w:rsid w:val="00827B9C"/>
    <w:rsid w:val="00837615"/>
    <w:rsid w:val="008412ED"/>
    <w:rsid w:val="00844350"/>
    <w:rsid w:val="00863503"/>
    <w:rsid w:val="008811F7"/>
    <w:rsid w:val="008905E1"/>
    <w:rsid w:val="00895E69"/>
    <w:rsid w:val="008A6F3F"/>
    <w:rsid w:val="008B77C4"/>
    <w:rsid w:val="008E3015"/>
    <w:rsid w:val="00904B18"/>
    <w:rsid w:val="00907908"/>
    <w:rsid w:val="00935C5E"/>
    <w:rsid w:val="009400B4"/>
    <w:rsid w:val="00940C1F"/>
    <w:rsid w:val="009702E8"/>
    <w:rsid w:val="009748D6"/>
    <w:rsid w:val="009B4CFC"/>
    <w:rsid w:val="009B77C7"/>
    <w:rsid w:val="009C2908"/>
    <w:rsid w:val="009D3E61"/>
    <w:rsid w:val="00A12820"/>
    <w:rsid w:val="00A2031B"/>
    <w:rsid w:val="00A32397"/>
    <w:rsid w:val="00A40ADC"/>
    <w:rsid w:val="00A433C9"/>
    <w:rsid w:val="00A56502"/>
    <w:rsid w:val="00A7497E"/>
    <w:rsid w:val="00A82123"/>
    <w:rsid w:val="00A963FD"/>
    <w:rsid w:val="00AA088A"/>
    <w:rsid w:val="00AC4BDD"/>
    <w:rsid w:val="00AF0CAB"/>
    <w:rsid w:val="00B0050B"/>
    <w:rsid w:val="00B01DE1"/>
    <w:rsid w:val="00B5503E"/>
    <w:rsid w:val="00B641FF"/>
    <w:rsid w:val="00B73888"/>
    <w:rsid w:val="00B762A7"/>
    <w:rsid w:val="00B770B9"/>
    <w:rsid w:val="00B90A37"/>
    <w:rsid w:val="00BB12B9"/>
    <w:rsid w:val="00BB35A3"/>
    <w:rsid w:val="00BD0A6F"/>
    <w:rsid w:val="00BE5CA7"/>
    <w:rsid w:val="00BF49B8"/>
    <w:rsid w:val="00C07370"/>
    <w:rsid w:val="00C22DE5"/>
    <w:rsid w:val="00C25DCF"/>
    <w:rsid w:val="00C27B00"/>
    <w:rsid w:val="00C36BEF"/>
    <w:rsid w:val="00C4362F"/>
    <w:rsid w:val="00C503E4"/>
    <w:rsid w:val="00C61171"/>
    <w:rsid w:val="00C679D8"/>
    <w:rsid w:val="00C967E9"/>
    <w:rsid w:val="00CB255A"/>
    <w:rsid w:val="00CB512E"/>
    <w:rsid w:val="00CC0374"/>
    <w:rsid w:val="00D31144"/>
    <w:rsid w:val="00D34206"/>
    <w:rsid w:val="00D42960"/>
    <w:rsid w:val="00DC6D9B"/>
    <w:rsid w:val="00E111E9"/>
    <w:rsid w:val="00E2117F"/>
    <w:rsid w:val="00E35AAB"/>
    <w:rsid w:val="00E437D1"/>
    <w:rsid w:val="00E500FE"/>
    <w:rsid w:val="00E50365"/>
    <w:rsid w:val="00E6109C"/>
    <w:rsid w:val="00E82A26"/>
    <w:rsid w:val="00EA3658"/>
    <w:rsid w:val="00ED1F11"/>
    <w:rsid w:val="00EE53DA"/>
    <w:rsid w:val="00EF76FD"/>
    <w:rsid w:val="00F4451B"/>
    <w:rsid w:val="00F47DB7"/>
    <w:rsid w:val="00F67D17"/>
    <w:rsid w:val="00F71E58"/>
    <w:rsid w:val="00F7535F"/>
    <w:rsid w:val="00FA454F"/>
    <w:rsid w:val="00FB3371"/>
    <w:rsid w:val="00FB3C4A"/>
    <w:rsid w:val="00FC6351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2A6E45"/>
  <w15:docId w15:val="{0CFB14AB-1B04-4EF6-9C45-1A96958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C0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0374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C0374"/>
  </w:style>
  <w:style w:type="character" w:customStyle="1" w:styleId="view">
    <w:name w:val="view"/>
    <w:basedOn w:val="DefaultParagraphFont"/>
    <w:rsid w:val="00CC0374"/>
  </w:style>
  <w:style w:type="character" w:styleId="UnresolvedMention">
    <w:name w:val="Unresolved Mention"/>
    <w:basedOn w:val="DefaultParagraphFont"/>
    <w:uiPriority w:val="99"/>
    <w:semiHidden/>
    <w:unhideWhenUsed/>
    <w:rsid w:val="001E6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ActiveIncident\IRIN_Daily_Log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IRIN_Daily_Log2019</Template>
  <TotalTime>1763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Wahlberg, Max -FS</dc:creator>
  <cp:keywords/>
  <dc:description/>
  <cp:lastModifiedBy>Teats, Brian -FS</cp:lastModifiedBy>
  <cp:revision>30</cp:revision>
  <cp:lastPrinted>2004-03-23T21:00:00Z</cp:lastPrinted>
  <dcterms:created xsi:type="dcterms:W3CDTF">2020-09-04T04:30:00Z</dcterms:created>
  <dcterms:modified xsi:type="dcterms:W3CDTF">2020-09-11T10:51:00Z</dcterms:modified>
</cp:coreProperties>
</file>