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B5B380A" w14:textId="77777777">
        <w:trPr>
          <w:trHeight w:val="1059"/>
        </w:trPr>
        <w:tc>
          <w:tcPr>
            <w:tcW w:w="1250" w:type="pct"/>
          </w:tcPr>
          <w:p w14:paraId="599277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234643" w14:textId="77777777" w:rsidR="00904B18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Thielsen</w:t>
            </w:r>
            <w:proofErr w:type="spellEnd"/>
          </w:p>
          <w:p w14:paraId="691C5FA7" w14:textId="2776D35C" w:rsidR="00E82A26" w:rsidRPr="00CB255A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OR-UPF-000441</w:t>
            </w:r>
          </w:p>
        </w:tc>
        <w:tc>
          <w:tcPr>
            <w:tcW w:w="1250" w:type="pct"/>
          </w:tcPr>
          <w:p w14:paraId="008E8B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C9C73A" w14:textId="10C0406B" w:rsidR="00B762A7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14:paraId="07E81CC4" w14:textId="3F0DCC8F" w:rsidR="00472DAF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Lauren.miller@usda.gov</w:t>
            </w:r>
          </w:p>
          <w:p w14:paraId="1DED0591" w14:textId="77777777"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8FB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D241F5" w14:textId="77777777" w:rsidR="009748D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589D0ED7" w14:textId="77777777" w:rsidR="00E82A2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Center</w:t>
            </w:r>
          </w:p>
          <w:p w14:paraId="4B7E7826" w14:textId="4ED12AD8" w:rsidR="00D868B7" w:rsidRPr="00CB255A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541-958-3325</w:t>
            </w:r>
          </w:p>
        </w:tc>
        <w:tc>
          <w:tcPr>
            <w:tcW w:w="1250" w:type="pct"/>
          </w:tcPr>
          <w:p w14:paraId="4DD41C00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BD4412" w14:textId="1AD7589B" w:rsidR="001A3E86" w:rsidRDefault="0080392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925">
              <w:rPr>
                <w:rFonts w:ascii="Tahoma" w:hAnsi="Tahoma" w:cs="Tahoma"/>
                <w:bCs/>
                <w:sz w:val="20"/>
                <w:szCs w:val="20"/>
              </w:rPr>
              <w:t>5580</w:t>
            </w:r>
            <w:r w:rsidR="001A3E86" w:rsidRPr="0080392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3C1E124" w14:textId="54BC3EA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E6FBEB" w14:textId="15F50BD0" w:rsidR="0037102B" w:rsidRPr="00CB255A" w:rsidRDefault="008039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470</w:t>
            </w:r>
          </w:p>
        </w:tc>
      </w:tr>
      <w:tr w:rsidR="009748D6" w:rsidRPr="000309F5" w14:paraId="1B97DD0A" w14:textId="77777777">
        <w:trPr>
          <w:trHeight w:val="1059"/>
        </w:trPr>
        <w:tc>
          <w:tcPr>
            <w:tcW w:w="1250" w:type="pct"/>
          </w:tcPr>
          <w:p w14:paraId="7581D76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130BF45" w14:textId="26627C86" w:rsidR="009748D6" w:rsidRPr="00CB255A" w:rsidRDefault="009176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2006 PDT</w:t>
            </w:r>
          </w:p>
          <w:p w14:paraId="16266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370B53" w14:textId="74C3D03E" w:rsidR="009748D6" w:rsidRPr="00CB255A" w:rsidRDefault="009176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9/12/2020</w:t>
            </w:r>
          </w:p>
        </w:tc>
        <w:tc>
          <w:tcPr>
            <w:tcW w:w="1250" w:type="pct"/>
          </w:tcPr>
          <w:p w14:paraId="0CBA4C4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20D8441" w14:textId="60557308" w:rsidR="009748D6" w:rsidRPr="00CB255A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3B9795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14EE17C" w14:textId="62332422" w:rsidR="009748D6" w:rsidRPr="00CB255A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14:paraId="0A2D1C4E" w14:textId="5721F7E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2F1F8C" w14:textId="73713DCE" w:rsidR="009B4CFC" w:rsidRPr="00E82A26" w:rsidRDefault="00E82A2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PNW: Jim Grace</w:t>
            </w:r>
          </w:p>
          <w:p w14:paraId="40D98F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7044EE" w14:textId="4255D075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6F115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E25783" w14:textId="77777777" w:rsidR="0003149F" w:rsidRDefault="007537C9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143F191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6970B42" w14:textId="77777777" w:rsidR="009748D6" w:rsidRPr="00CB255A" w:rsidRDefault="002C5F4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5F4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AD4306B" w14:textId="77777777">
        <w:trPr>
          <w:trHeight w:val="528"/>
        </w:trPr>
        <w:tc>
          <w:tcPr>
            <w:tcW w:w="1250" w:type="pct"/>
          </w:tcPr>
          <w:p w14:paraId="2C0778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595D6D4" w14:textId="2D202112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ICC</w:t>
            </w:r>
          </w:p>
        </w:tc>
        <w:tc>
          <w:tcPr>
            <w:tcW w:w="1250" w:type="pct"/>
          </w:tcPr>
          <w:p w14:paraId="505F54C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439D32" w14:textId="738003B5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A3E86">
              <w:rPr>
                <w:rFonts w:ascii="Tahoma" w:hAnsi="Tahoma" w:cs="Tahoma"/>
                <w:sz w:val="20"/>
                <w:szCs w:val="20"/>
              </w:rPr>
              <w:t>-</w:t>
            </w:r>
            <w:r w:rsidR="00D868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60F277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E44E0E" w14:textId="1F95C9E4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68D1EFBE" w14:textId="1EDBB864" w:rsidR="002C0050" w:rsidRDefault="009748D6" w:rsidP="00472D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370B8C6" w14:textId="7D93BF44" w:rsidR="000E1F8A" w:rsidRPr="000E1F8A" w:rsidRDefault="000E1F8A" w:rsidP="000E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 xml:space="preserve">Left: </w:t>
            </w:r>
            <w:r w:rsidR="005320C3">
              <w:rPr>
                <w:rFonts w:ascii="Tahoma" w:hAnsi="Tahoma" w:cs="Tahoma"/>
                <w:bCs/>
                <w:sz w:val="20"/>
                <w:szCs w:val="20"/>
              </w:rPr>
              <w:t>Boyce</w:t>
            </w:r>
          </w:p>
          <w:p w14:paraId="51426543" w14:textId="0EB83FCA" w:rsidR="000E1F8A" w:rsidRPr="000E1F8A" w:rsidRDefault="000E1F8A" w:rsidP="000E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 xml:space="preserve">Right: </w:t>
            </w:r>
            <w:proofErr w:type="spellStart"/>
            <w:r w:rsidR="009B4CFC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</w:p>
          <w:p w14:paraId="64B3EBB5" w14:textId="04A29DE3" w:rsidR="000E1F8A" w:rsidRPr="000E1F8A" w:rsidRDefault="000E1F8A" w:rsidP="000E1F8A">
            <w:pPr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 xml:space="preserve">Tech: </w:t>
            </w:r>
            <w:proofErr w:type="spellStart"/>
            <w:r w:rsidR="009B4CFC">
              <w:rPr>
                <w:rFonts w:ascii="Tahoma" w:hAnsi="Tahoma" w:cs="Tahoma"/>
                <w:bCs/>
                <w:sz w:val="20"/>
                <w:szCs w:val="20"/>
              </w:rPr>
              <w:t>Kuenzi</w:t>
            </w:r>
            <w:proofErr w:type="spellEnd"/>
          </w:p>
          <w:p w14:paraId="3EB542E5" w14:textId="2D92FCEF" w:rsidR="009748D6" w:rsidRPr="00CC0374" w:rsidRDefault="009748D6" w:rsidP="002C005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4BA53FBA" w14:textId="77777777" w:rsidTr="007844A8">
        <w:trPr>
          <w:trHeight w:val="630"/>
        </w:trPr>
        <w:tc>
          <w:tcPr>
            <w:tcW w:w="2500" w:type="pct"/>
            <w:gridSpan w:val="2"/>
          </w:tcPr>
          <w:p w14:paraId="495261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427D393" w14:textId="35386936" w:rsidR="00E82A26" w:rsidRPr="00CB255A" w:rsidRDefault="005F6DB7" w:rsidP="009B4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Scan box needs to be </w:t>
            </w:r>
            <w:r w:rsidR="003607C2">
              <w:rPr>
                <w:rFonts w:ascii="Tahoma" w:hAnsi="Tahoma" w:cs="Tahoma"/>
                <w:sz w:val="20"/>
                <w:szCs w:val="20"/>
              </w:rPr>
              <w:t>expanded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north, 149Z scanned beyond the box to accommodate fire size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66ECA2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1BD731" w14:textId="77777777" w:rsidR="009748D6" w:rsidRPr="00CB255A" w:rsidRDefault="00C96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A1B3D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2135B5F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A740ABC" w14:textId="77777777" w:rsidTr="007844A8">
        <w:trPr>
          <w:trHeight w:val="614"/>
        </w:trPr>
        <w:tc>
          <w:tcPr>
            <w:tcW w:w="2500" w:type="pct"/>
            <w:gridSpan w:val="2"/>
          </w:tcPr>
          <w:p w14:paraId="1D8A91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809EC0D" w14:textId="541A149E" w:rsidR="009748D6" w:rsidRPr="00CB255A" w:rsidRDefault="007844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76F8">
              <w:rPr>
                <w:rFonts w:ascii="Tahoma" w:hAnsi="Tahoma" w:cs="Tahoma"/>
                <w:sz w:val="20"/>
                <w:szCs w:val="20"/>
              </w:rPr>
              <w:t>9/</w:t>
            </w:r>
            <w:r w:rsidR="009B4CFC" w:rsidRPr="009176F8">
              <w:rPr>
                <w:rFonts w:ascii="Tahoma" w:hAnsi="Tahoma" w:cs="Tahoma"/>
                <w:sz w:val="20"/>
                <w:szCs w:val="20"/>
              </w:rPr>
              <w:t>1</w:t>
            </w:r>
            <w:r w:rsidR="009176F8" w:rsidRPr="009176F8">
              <w:rPr>
                <w:rFonts w:ascii="Tahoma" w:hAnsi="Tahoma" w:cs="Tahoma"/>
                <w:sz w:val="20"/>
                <w:szCs w:val="20"/>
              </w:rPr>
              <w:t>2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/2</w:t>
            </w:r>
            <w:r w:rsidR="000E1F8A" w:rsidRPr="009176F8">
              <w:rPr>
                <w:rFonts w:ascii="Tahoma" w:hAnsi="Tahoma" w:cs="Tahoma"/>
                <w:sz w:val="20"/>
                <w:szCs w:val="20"/>
              </w:rPr>
              <w:t>02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0 @</w:t>
            </w:r>
            <w:r w:rsidR="00707B7C" w:rsidRP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76F8" w:rsidRPr="009176F8">
              <w:rPr>
                <w:rFonts w:ascii="Tahoma" w:hAnsi="Tahoma" w:cs="Tahoma"/>
                <w:sz w:val="20"/>
                <w:szCs w:val="20"/>
              </w:rPr>
              <w:t>2015PDT</w:t>
            </w:r>
          </w:p>
        </w:tc>
        <w:tc>
          <w:tcPr>
            <w:tcW w:w="2500" w:type="pct"/>
            <w:gridSpan w:val="2"/>
            <w:vMerge w:val="restart"/>
          </w:tcPr>
          <w:p w14:paraId="5FB18DB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972510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5190C8CC" w14:textId="5A9599EA" w:rsidR="00A82123" w:rsidRPr="000309F5" w:rsidRDefault="006D53AE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9748D6" w:rsidRPr="001A3E8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1A3E86" w:rsidRPr="001A3E86">
              <w:rPr>
                <w:rFonts w:ascii="Tahoma" w:hAnsi="Tahoma" w:cs="Tahoma"/>
                <w:bCs/>
                <w:sz w:val="20"/>
                <w:szCs w:val="20"/>
              </w:rPr>
              <w:t xml:space="preserve">  NIFC FTP: /incident_specific_data/pacific_nw/2020_Incidents_Oregon/2020_Thielsen/IR/</w:t>
            </w:r>
          </w:p>
        </w:tc>
      </w:tr>
      <w:tr w:rsidR="009748D6" w:rsidRPr="000309F5" w14:paraId="1DB7E2B3" w14:textId="77777777" w:rsidTr="007844A8">
        <w:trPr>
          <w:trHeight w:val="614"/>
        </w:trPr>
        <w:tc>
          <w:tcPr>
            <w:tcW w:w="2500" w:type="pct"/>
            <w:gridSpan w:val="2"/>
          </w:tcPr>
          <w:p w14:paraId="10CC92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2ABD1E" w14:textId="67B3461D" w:rsidR="00C967E9" w:rsidRPr="00CB255A" w:rsidRDefault="007844A8" w:rsidP="00970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7E4B">
              <w:rPr>
                <w:rFonts w:ascii="Tahoma" w:hAnsi="Tahoma" w:cs="Tahoma"/>
                <w:sz w:val="20"/>
                <w:szCs w:val="20"/>
              </w:rPr>
              <w:t>9/</w:t>
            </w:r>
            <w:r w:rsidR="009B4CFC" w:rsidRPr="00597E4B">
              <w:rPr>
                <w:rFonts w:ascii="Tahoma" w:hAnsi="Tahoma" w:cs="Tahoma"/>
                <w:sz w:val="20"/>
                <w:szCs w:val="20"/>
              </w:rPr>
              <w:t>1</w:t>
            </w:r>
            <w:r w:rsidR="00597E4B" w:rsidRPr="00597E4B">
              <w:rPr>
                <w:rFonts w:ascii="Tahoma" w:hAnsi="Tahoma" w:cs="Tahoma"/>
                <w:sz w:val="20"/>
                <w:szCs w:val="20"/>
              </w:rPr>
              <w:t>2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597E4B" w:rsidRPr="00597E4B">
              <w:rPr>
                <w:rFonts w:ascii="Tahoma" w:hAnsi="Tahoma" w:cs="Tahoma"/>
                <w:sz w:val="20"/>
                <w:szCs w:val="20"/>
              </w:rPr>
              <w:t>2145</w:t>
            </w:r>
            <w:r w:rsidR="003142B2" w:rsidRPr="00597E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7E4B" w:rsidRPr="00597E4B">
              <w:rPr>
                <w:rFonts w:ascii="Tahoma" w:hAnsi="Tahoma" w:cs="Tahoma"/>
                <w:sz w:val="20"/>
                <w:szCs w:val="20"/>
              </w:rPr>
              <w:t>P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>DT</w:t>
            </w:r>
            <w:r w:rsidR="00F67D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14:paraId="69A5EE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3E2496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3280BB7A" w14:textId="2F91FB4F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615">
              <w:rPr>
                <w:rFonts w:ascii="Tahoma" w:hAnsi="Tahoma" w:cs="Tahoma"/>
                <w:b/>
                <w:sz w:val="18"/>
                <w:szCs w:val="18"/>
              </w:rPr>
              <w:t>Comments /notes on tonight’s mission and this interpretation:</w:t>
            </w:r>
          </w:p>
          <w:p w14:paraId="0E62CD1C" w14:textId="77777777" w:rsidR="00020DCC" w:rsidRDefault="00020DC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93A496" w14:textId="637B8FA8" w:rsidR="00D868B7" w:rsidRDefault="00D868B7" w:rsidP="00E35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tonight’s interpretation </w:t>
            </w:r>
            <w:r w:rsidR="009176F8">
              <w:rPr>
                <w:rFonts w:ascii="Tahoma" w:hAnsi="Tahoma" w:cs="Tahoma"/>
                <w:sz w:val="20"/>
                <w:szCs w:val="20"/>
              </w:rPr>
              <w:t xml:space="preserve">using the IR heat perimeter from 2 nights ago (20200911 0006).  There is a more recent perimeter in the NIFS, but it is a merge of DRTI </w:t>
            </w:r>
            <w:r w:rsidR="000A26FE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9176F8">
              <w:rPr>
                <w:rFonts w:ascii="Tahoma" w:hAnsi="Tahoma" w:cs="Tahoma"/>
                <w:sz w:val="20"/>
                <w:szCs w:val="20"/>
              </w:rPr>
              <w:t xml:space="preserve">9/10 and </w:t>
            </w:r>
            <w:r w:rsidR="000A26FE">
              <w:rPr>
                <w:rFonts w:ascii="Tahoma" w:hAnsi="Tahoma" w:cs="Tahoma"/>
                <w:sz w:val="20"/>
                <w:szCs w:val="20"/>
              </w:rPr>
              <w:t xml:space="preserve">NIROPS </w:t>
            </w:r>
            <w:r w:rsidR="009176F8">
              <w:rPr>
                <w:rFonts w:ascii="Tahoma" w:hAnsi="Tahoma" w:cs="Tahoma"/>
                <w:sz w:val="20"/>
                <w:szCs w:val="20"/>
              </w:rPr>
              <w:t xml:space="preserve">IR Heat perimeter from 9/11 and shows heat 0.6 miles north of where heat is being detected in tonight’s imagery. Since there is no SITL or GISS contact listed in the scanner order to clarify, I will assume the NIFS perimeter is overestimating the northern extent of this fire. </w:t>
            </w:r>
          </w:p>
          <w:p w14:paraId="7D86499D" w14:textId="77777777" w:rsidR="00D868B7" w:rsidRDefault="00D868B7" w:rsidP="00E35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567564" w14:textId="20DC5EAC" w:rsidR="003632C2" w:rsidRPr="004A4049" w:rsidRDefault="003142B2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perimete</w:t>
            </w:r>
            <w:r w:rsidR="006E3ED7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020DCC">
              <w:rPr>
                <w:rFonts w:ascii="Tahoma" w:hAnsi="Tahoma" w:cs="Tahoma"/>
                <w:sz w:val="20"/>
                <w:szCs w:val="20"/>
              </w:rPr>
              <w:t xml:space="preserve">growth along all flanks except the north.  </w:t>
            </w:r>
            <w:r w:rsidR="006E3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0DCC">
              <w:rPr>
                <w:rFonts w:ascii="Tahoma" w:hAnsi="Tahoma" w:cs="Tahoma"/>
                <w:sz w:val="20"/>
                <w:szCs w:val="20"/>
              </w:rPr>
              <w:t xml:space="preserve">The most significant areas of growth were along the eastern flank into the Oregon Cascades Recreation Area.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8412ED">
              <w:rPr>
                <w:rFonts w:ascii="Tahoma" w:hAnsi="Tahoma" w:cs="Tahoma"/>
                <w:sz w:val="20"/>
                <w:szCs w:val="20"/>
              </w:rPr>
              <w:t xml:space="preserve">still showing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8412ED">
              <w:rPr>
                <w:rFonts w:ascii="Tahoma" w:hAnsi="Tahoma" w:cs="Tahoma"/>
                <w:sz w:val="20"/>
                <w:szCs w:val="20"/>
              </w:rPr>
              <w:t>growing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edges, while most of the fire area </w:t>
            </w:r>
            <w:r w:rsidR="008412ED">
              <w:rPr>
                <w:rFonts w:ascii="Tahoma" w:hAnsi="Tahoma" w:cs="Tahoma"/>
                <w:sz w:val="20"/>
                <w:szCs w:val="20"/>
              </w:rPr>
              <w:t>is still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showing scattered </w:t>
            </w:r>
            <w:r w:rsidR="00020DCC">
              <w:rPr>
                <w:rFonts w:ascii="Tahoma" w:hAnsi="Tahoma" w:cs="Tahoma"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3015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solated heat sources.</w:t>
            </w:r>
          </w:p>
        </w:tc>
      </w:tr>
    </w:tbl>
    <w:p w14:paraId="5B49E22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FDB8" w14:textId="77777777" w:rsidR="0046200B" w:rsidRDefault="0046200B">
      <w:r>
        <w:separator/>
      </w:r>
    </w:p>
  </w:endnote>
  <w:endnote w:type="continuationSeparator" w:id="0">
    <w:p w14:paraId="37B8FDD6" w14:textId="77777777" w:rsidR="0046200B" w:rsidRDefault="004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CD1B" w14:textId="77777777" w:rsidR="0046200B" w:rsidRDefault="0046200B">
      <w:r>
        <w:separator/>
      </w:r>
    </w:p>
  </w:footnote>
  <w:footnote w:type="continuationSeparator" w:id="0">
    <w:p w14:paraId="1F8DF5DF" w14:textId="77777777" w:rsidR="0046200B" w:rsidRDefault="004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4D3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0DCC"/>
    <w:rsid w:val="000309F5"/>
    <w:rsid w:val="0003149F"/>
    <w:rsid w:val="0005230A"/>
    <w:rsid w:val="00064979"/>
    <w:rsid w:val="000838BD"/>
    <w:rsid w:val="000A26FE"/>
    <w:rsid w:val="000A3E62"/>
    <w:rsid w:val="000C06AF"/>
    <w:rsid w:val="000C1DB9"/>
    <w:rsid w:val="000E1F8A"/>
    <w:rsid w:val="00103008"/>
    <w:rsid w:val="001032AC"/>
    <w:rsid w:val="00105747"/>
    <w:rsid w:val="001250F0"/>
    <w:rsid w:val="00133DB7"/>
    <w:rsid w:val="00135B79"/>
    <w:rsid w:val="00164FC8"/>
    <w:rsid w:val="00175A88"/>
    <w:rsid w:val="00177BCF"/>
    <w:rsid w:val="00181A56"/>
    <w:rsid w:val="001A3E86"/>
    <w:rsid w:val="001A53FF"/>
    <w:rsid w:val="001E63F1"/>
    <w:rsid w:val="001F6738"/>
    <w:rsid w:val="0022172E"/>
    <w:rsid w:val="0023262C"/>
    <w:rsid w:val="00235A29"/>
    <w:rsid w:val="00262E34"/>
    <w:rsid w:val="00284D57"/>
    <w:rsid w:val="002C0050"/>
    <w:rsid w:val="002C3FE0"/>
    <w:rsid w:val="002C5F43"/>
    <w:rsid w:val="002E4CFF"/>
    <w:rsid w:val="002E58DD"/>
    <w:rsid w:val="003064F7"/>
    <w:rsid w:val="00313176"/>
    <w:rsid w:val="003142B2"/>
    <w:rsid w:val="00314DEE"/>
    <w:rsid w:val="00320B15"/>
    <w:rsid w:val="00343A09"/>
    <w:rsid w:val="003607C2"/>
    <w:rsid w:val="00362D0F"/>
    <w:rsid w:val="003632C2"/>
    <w:rsid w:val="0037102B"/>
    <w:rsid w:val="003C161B"/>
    <w:rsid w:val="003F20F3"/>
    <w:rsid w:val="0046100B"/>
    <w:rsid w:val="0046200B"/>
    <w:rsid w:val="00472DAF"/>
    <w:rsid w:val="004807FA"/>
    <w:rsid w:val="004A4049"/>
    <w:rsid w:val="004D1951"/>
    <w:rsid w:val="004E06E3"/>
    <w:rsid w:val="00514DD7"/>
    <w:rsid w:val="00530A6C"/>
    <w:rsid w:val="005320C3"/>
    <w:rsid w:val="00564FB8"/>
    <w:rsid w:val="00597E4B"/>
    <w:rsid w:val="005B320F"/>
    <w:rsid w:val="005B7D2C"/>
    <w:rsid w:val="005C6E24"/>
    <w:rsid w:val="005D059F"/>
    <w:rsid w:val="005D4C11"/>
    <w:rsid w:val="005E1C83"/>
    <w:rsid w:val="005E4CC7"/>
    <w:rsid w:val="005E4EF5"/>
    <w:rsid w:val="005E52BE"/>
    <w:rsid w:val="005F6DB7"/>
    <w:rsid w:val="006005DD"/>
    <w:rsid w:val="0060484E"/>
    <w:rsid w:val="0063737D"/>
    <w:rsid w:val="006446A6"/>
    <w:rsid w:val="00650FBF"/>
    <w:rsid w:val="006A775A"/>
    <w:rsid w:val="006D53AE"/>
    <w:rsid w:val="006D6E2D"/>
    <w:rsid w:val="006E1880"/>
    <w:rsid w:val="006E2855"/>
    <w:rsid w:val="006E3ED7"/>
    <w:rsid w:val="006E4740"/>
    <w:rsid w:val="00707B7C"/>
    <w:rsid w:val="00710CA5"/>
    <w:rsid w:val="00726619"/>
    <w:rsid w:val="00732748"/>
    <w:rsid w:val="007537C9"/>
    <w:rsid w:val="0077402B"/>
    <w:rsid w:val="007844A8"/>
    <w:rsid w:val="007924FE"/>
    <w:rsid w:val="007B2F7F"/>
    <w:rsid w:val="00803925"/>
    <w:rsid w:val="0082097D"/>
    <w:rsid w:val="00827B9C"/>
    <w:rsid w:val="00837615"/>
    <w:rsid w:val="008412ED"/>
    <w:rsid w:val="00844350"/>
    <w:rsid w:val="00863503"/>
    <w:rsid w:val="008811F7"/>
    <w:rsid w:val="008905E1"/>
    <w:rsid w:val="00895E69"/>
    <w:rsid w:val="008A6F3F"/>
    <w:rsid w:val="008B77C4"/>
    <w:rsid w:val="008E3015"/>
    <w:rsid w:val="00904B18"/>
    <w:rsid w:val="00907908"/>
    <w:rsid w:val="009176F8"/>
    <w:rsid w:val="00935C5E"/>
    <w:rsid w:val="009400B4"/>
    <w:rsid w:val="00940C1F"/>
    <w:rsid w:val="009702E8"/>
    <w:rsid w:val="009748D6"/>
    <w:rsid w:val="009B4CFC"/>
    <w:rsid w:val="009B77C7"/>
    <w:rsid w:val="009C2908"/>
    <w:rsid w:val="009D3E61"/>
    <w:rsid w:val="00A12820"/>
    <w:rsid w:val="00A2031B"/>
    <w:rsid w:val="00A32397"/>
    <w:rsid w:val="00A40ADC"/>
    <w:rsid w:val="00A433C9"/>
    <w:rsid w:val="00A56502"/>
    <w:rsid w:val="00A7497E"/>
    <w:rsid w:val="00A82123"/>
    <w:rsid w:val="00A94A30"/>
    <w:rsid w:val="00A963FD"/>
    <w:rsid w:val="00AA088A"/>
    <w:rsid w:val="00AC4BDD"/>
    <w:rsid w:val="00AF0CAB"/>
    <w:rsid w:val="00B0050B"/>
    <w:rsid w:val="00B01DE1"/>
    <w:rsid w:val="00B5503E"/>
    <w:rsid w:val="00B641FF"/>
    <w:rsid w:val="00B73888"/>
    <w:rsid w:val="00B762A7"/>
    <w:rsid w:val="00B770B9"/>
    <w:rsid w:val="00B90A37"/>
    <w:rsid w:val="00BB12B9"/>
    <w:rsid w:val="00BB35A3"/>
    <w:rsid w:val="00BD0A6F"/>
    <w:rsid w:val="00BE5CA7"/>
    <w:rsid w:val="00BF49B8"/>
    <w:rsid w:val="00C07370"/>
    <w:rsid w:val="00C22DE5"/>
    <w:rsid w:val="00C25DCF"/>
    <w:rsid w:val="00C27B00"/>
    <w:rsid w:val="00C36BEF"/>
    <w:rsid w:val="00C4362F"/>
    <w:rsid w:val="00C503E4"/>
    <w:rsid w:val="00C61171"/>
    <w:rsid w:val="00C679D8"/>
    <w:rsid w:val="00C967E9"/>
    <w:rsid w:val="00CB255A"/>
    <w:rsid w:val="00CB512E"/>
    <w:rsid w:val="00CC0374"/>
    <w:rsid w:val="00D31144"/>
    <w:rsid w:val="00D34206"/>
    <w:rsid w:val="00D42960"/>
    <w:rsid w:val="00D868B7"/>
    <w:rsid w:val="00DC6D9B"/>
    <w:rsid w:val="00E111E9"/>
    <w:rsid w:val="00E2117F"/>
    <w:rsid w:val="00E35AAB"/>
    <w:rsid w:val="00E437D1"/>
    <w:rsid w:val="00E500FE"/>
    <w:rsid w:val="00E50365"/>
    <w:rsid w:val="00E6109C"/>
    <w:rsid w:val="00E82A26"/>
    <w:rsid w:val="00EA3658"/>
    <w:rsid w:val="00ED1F11"/>
    <w:rsid w:val="00EE53DA"/>
    <w:rsid w:val="00EF76FD"/>
    <w:rsid w:val="00F4451B"/>
    <w:rsid w:val="00F47DB7"/>
    <w:rsid w:val="00F67D17"/>
    <w:rsid w:val="00F71E58"/>
    <w:rsid w:val="00F7535F"/>
    <w:rsid w:val="00FA454F"/>
    <w:rsid w:val="00FB3371"/>
    <w:rsid w:val="00FB3C4A"/>
    <w:rsid w:val="00FC635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A6E45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1E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1863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Miller, Lauren B -FS</cp:lastModifiedBy>
  <cp:revision>36</cp:revision>
  <cp:lastPrinted>2004-03-23T21:00:00Z</cp:lastPrinted>
  <dcterms:created xsi:type="dcterms:W3CDTF">2020-09-04T04:30:00Z</dcterms:created>
  <dcterms:modified xsi:type="dcterms:W3CDTF">2020-09-13T04:41:00Z</dcterms:modified>
</cp:coreProperties>
</file>