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5B423F95" w14:textId="4AA47408" w:rsidR="00A40BED" w:rsidRPr="00FB3517" w:rsidRDefault="00AE1FD7" w:rsidP="005B247B">
            <w:pPr>
              <w:spacing w:line="360" w:lineRule="auto"/>
              <w:rPr>
                <w:sz w:val="20"/>
                <w:szCs w:val="20"/>
              </w:rPr>
            </w:pPr>
            <w:r>
              <w:rPr>
                <w:sz w:val="20"/>
                <w:szCs w:val="20"/>
              </w:rPr>
              <w:t>Greenhouse</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7E64CD" w14:textId="77777777" w:rsidR="006B7586" w:rsidRDefault="00BB18EC" w:rsidP="00CC0BCD">
            <w:pPr>
              <w:rPr>
                <w:sz w:val="20"/>
                <w:szCs w:val="20"/>
              </w:rPr>
            </w:pPr>
            <w:r>
              <w:rPr>
                <w:sz w:val="20"/>
                <w:szCs w:val="20"/>
              </w:rPr>
              <w:t>Willy Mekeel</w:t>
            </w:r>
          </w:p>
          <w:p w14:paraId="6391700E" w14:textId="6A515FAF" w:rsidR="00BB18EC" w:rsidRPr="00FB3517" w:rsidRDefault="00BB18EC" w:rsidP="00CC0BCD">
            <w:pPr>
              <w:rPr>
                <w:sz w:val="20"/>
                <w:szCs w:val="20"/>
              </w:rPr>
            </w:pP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47A9EA65" w14:textId="6525CB51" w:rsidR="006B7586" w:rsidRPr="008379A8" w:rsidRDefault="00BB18EC" w:rsidP="005B247B">
            <w:pPr>
              <w:spacing w:line="360" w:lineRule="auto"/>
              <w:rPr>
                <w:sz w:val="20"/>
                <w:szCs w:val="20"/>
              </w:rPr>
            </w:pPr>
            <w:r>
              <w:rPr>
                <w:sz w:val="20"/>
                <w:szCs w:val="20"/>
              </w:rPr>
              <w:t>CWICC</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28FE8FFD" w:rsidR="00147B3F" w:rsidRPr="00BF1889" w:rsidRDefault="00AE1FD7" w:rsidP="00105747">
            <w:pPr>
              <w:spacing w:line="360" w:lineRule="auto"/>
              <w:rPr>
                <w:bCs/>
                <w:sz w:val="20"/>
                <w:szCs w:val="20"/>
              </w:rPr>
            </w:pPr>
            <w:r>
              <w:rPr>
                <w:bCs/>
                <w:sz w:val="20"/>
                <w:szCs w:val="20"/>
              </w:rPr>
              <w:t>5161</w:t>
            </w:r>
            <w:r w:rsidR="00BB18EC">
              <w:rPr>
                <w:bCs/>
                <w:sz w:val="20"/>
                <w:szCs w:val="20"/>
              </w:rPr>
              <w:t xml:space="preserve"> 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661B0AB8" w:rsidR="009748D6" w:rsidRPr="008379A8" w:rsidRDefault="00BB18EC" w:rsidP="00105747">
            <w:pPr>
              <w:spacing w:line="360" w:lineRule="auto"/>
              <w:rPr>
                <w:sz w:val="20"/>
                <w:szCs w:val="20"/>
              </w:rPr>
            </w:pPr>
            <w:r>
              <w:rPr>
                <w:sz w:val="20"/>
                <w:szCs w:val="20"/>
              </w:rPr>
              <w:t>0</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59459D18" w:rsidR="00147B3F" w:rsidRPr="00D823D3" w:rsidRDefault="00C83519" w:rsidP="00105747">
            <w:pPr>
              <w:spacing w:line="360" w:lineRule="auto"/>
              <w:rPr>
                <w:bCs/>
                <w:sz w:val="20"/>
                <w:szCs w:val="20"/>
              </w:rPr>
            </w:pPr>
            <w:r>
              <w:rPr>
                <w:bCs/>
                <w:sz w:val="20"/>
                <w:szCs w:val="20"/>
              </w:rPr>
              <w:t>2330 PDT</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54E9C1D6" w:rsidR="009748D6" w:rsidRPr="00FB3517" w:rsidRDefault="00C83519" w:rsidP="00491527">
            <w:pPr>
              <w:spacing w:line="360" w:lineRule="auto"/>
              <w:rPr>
                <w:sz w:val="20"/>
                <w:szCs w:val="20"/>
              </w:rPr>
            </w:pPr>
            <w:r>
              <w:rPr>
                <w:sz w:val="20"/>
                <w:szCs w:val="20"/>
              </w:rPr>
              <w:t>2020072</w:t>
            </w:r>
            <w:r w:rsidR="00AE1FD7">
              <w:rPr>
                <w:sz w:val="20"/>
                <w:szCs w:val="20"/>
              </w:rPr>
              <w:t>5</w:t>
            </w:r>
          </w:p>
        </w:tc>
        <w:tc>
          <w:tcPr>
            <w:tcW w:w="1155" w:type="pct"/>
            <w:shd w:val="clear" w:color="auto" w:fill="auto"/>
          </w:tcPr>
          <w:p w14:paraId="2BBBF06C" w14:textId="2DC6DE25" w:rsidR="00BD0A6F" w:rsidRDefault="00753C26" w:rsidP="00105747">
            <w:pPr>
              <w:spacing w:line="360" w:lineRule="auto"/>
              <w:rPr>
                <w:b/>
                <w:sz w:val="20"/>
                <w:szCs w:val="20"/>
              </w:rPr>
            </w:pPr>
            <w:r>
              <w:rPr>
                <w:b/>
                <w:sz w:val="20"/>
                <w:szCs w:val="20"/>
              </w:rPr>
              <w:t>Sensor Operator</w:t>
            </w:r>
            <w:r w:rsidR="00CD7C4D">
              <w:rPr>
                <w:b/>
                <w:sz w:val="20"/>
                <w:szCs w:val="20"/>
              </w:rPr>
              <w:t>:</w:t>
            </w:r>
          </w:p>
          <w:p w14:paraId="4144F301" w14:textId="04111D9C" w:rsidR="00C83519" w:rsidRPr="00C83519" w:rsidRDefault="00AE1FD7" w:rsidP="00105747">
            <w:pPr>
              <w:spacing w:line="360" w:lineRule="auto"/>
              <w:rPr>
                <w:sz w:val="20"/>
                <w:szCs w:val="20"/>
              </w:rPr>
            </w:pPr>
            <w:r>
              <w:rPr>
                <w:sz w:val="20"/>
                <w:szCs w:val="20"/>
              </w:rPr>
              <w:t>John Neubert</w:t>
            </w:r>
          </w:p>
          <w:p w14:paraId="66FFAA1F" w14:textId="2AE4AA89"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4B74515E" w:rsidR="009748D6" w:rsidRPr="00FB3517" w:rsidRDefault="00AE1FD7" w:rsidP="00CD7C4D">
            <w:pPr>
              <w:spacing w:line="360" w:lineRule="auto"/>
              <w:rPr>
                <w:sz w:val="20"/>
                <w:szCs w:val="20"/>
              </w:rPr>
            </w:pPr>
            <w:r>
              <w:rPr>
                <w:sz w:val="20"/>
                <w:szCs w:val="20"/>
              </w:rPr>
              <w:t>3609695544</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5E408841" w:rsidR="009748D6" w:rsidRPr="00FB3517" w:rsidRDefault="003173A8" w:rsidP="00FD5487">
            <w:pPr>
              <w:spacing w:line="360" w:lineRule="auto"/>
              <w:rPr>
                <w:sz w:val="20"/>
                <w:szCs w:val="20"/>
              </w:rPr>
            </w:pPr>
            <w:r>
              <w:rPr>
                <w:sz w:val="20"/>
                <w:szCs w:val="20"/>
              </w:rPr>
              <w:t>970-769-3580</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787AC2A8" w:rsidR="00147B3F" w:rsidRPr="00D823D3" w:rsidRDefault="00D823D3" w:rsidP="0043324A">
            <w:pPr>
              <w:spacing w:line="360" w:lineRule="auto"/>
              <w:rPr>
                <w:bCs/>
                <w:sz w:val="20"/>
                <w:szCs w:val="20"/>
              </w:rPr>
            </w:pPr>
            <w:r w:rsidRPr="00D823D3">
              <w:rPr>
                <w:bCs/>
                <w:sz w:val="20"/>
                <w:szCs w:val="20"/>
              </w:rPr>
              <w:t>Tom Mellin</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129BAA08" w:rsidR="009748D6" w:rsidRPr="00FB3517" w:rsidRDefault="00165A76" w:rsidP="0043324A">
            <w:pPr>
              <w:spacing w:line="360" w:lineRule="auto"/>
              <w:rPr>
                <w:sz w:val="20"/>
                <w:szCs w:val="20"/>
              </w:rPr>
            </w:pPr>
            <w:r w:rsidRPr="00B93540">
              <w:rPr>
                <w:sz w:val="20"/>
                <w:szCs w:val="20"/>
              </w:rPr>
              <w:t>505-301-8167</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05B06590" w14:textId="4E23A53F" w:rsidR="009748D6" w:rsidRPr="00C31AF0" w:rsidRDefault="00AE1FD7" w:rsidP="00C243AE">
            <w:pPr>
              <w:rPr>
                <w:caps/>
                <w:sz w:val="20"/>
                <w:szCs w:val="20"/>
              </w:rPr>
            </w:pPr>
            <w:r>
              <w:rPr>
                <w:rFonts w:ascii="Arial" w:hAnsi="Arial" w:cs="Arial"/>
                <w:sz w:val="20"/>
                <w:szCs w:val="20"/>
              </w:rPr>
              <w:t>SITL (509-630-1821)</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2A47A247" w:rsidR="00BB18EC" w:rsidRPr="00C83519" w:rsidRDefault="00BB18EC" w:rsidP="00105747">
            <w:pPr>
              <w:spacing w:line="360" w:lineRule="auto"/>
              <w:rPr>
                <w:sz w:val="20"/>
                <w:szCs w:val="20"/>
              </w:rPr>
            </w:pPr>
            <w:r w:rsidRPr="00C83519">
              <w:rPr>
                <w:sz w:val="20"/>
                <w:szCs w:val="20"/>
              </w:rPr>
              <w:t>A-</w:t>
            </w:r>
            <w:r w:rsidR="00AE1FD7">
              <w:rPr>
                <w:sz w:val="20"/>
                <w:szCs w:val="20"/>
              </w:rPr>
              <w:t>42</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0EB7E0E6" w:rsidR="00147B3F" w:rsidRPr="000A1F27" w:rsidRDefault="00BB18EC" w:rsidP="00105747">
            <w:pPr>
              <w:spacing w:line="360" w:lineRule="auto"/>
              <w:rPr>
                <w:sz w:val="20"/>
                <w:szCs w:val="20"/>
              </w:rPr>
            </w:pPr>
            <w:r>
              <w:rPr>
                <w:sz w:val="20"/>
                <w:szCs w:val="20"/>
              </w:rPr>
              <w:t>Cessna Earthwatch</w:t>
            </w:r>
            <w:r w:rsidR="00CD7C4D">
              <w:rPr>
                <w:sz w:val="20"/>
                <w:szCs w:val="20"/>
              </w:rPr>
              <w:t xml:space="preserve"> TK-5</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E1829D1" w14:textId="77777777" w:rsidR="006B7586" w:rsidRDefault="00BB18EC" w:rsidP="00E42954">
            <w:pPr>
              <w:spacing w:line="360" w:lineRule="auto"/>
              <w:rPr>
                <w:sz w:val="19"/>
                <w:szCs w:val="19"/>
                <w:shd w:val="clear" w:color="auto" w:fill="FFFFFF"/>
              </w:rPr>
            </w:pPr>
            <w:r>
              <w:rPr>
                <w:sz w:val="19"/>
                <w:szCs w:val="19"/>
                <w:shd w:val="clear" w:color="auto" w:fill="FFFFFF"/>
              </w:rPr>
              <w:t>Kevin Griffin</w:t>
            </w:r>
          </w:p>
          <w:p w14:paraId="3713C635" w14:textId="231B1AFD" w:rsidR="00BB18EC" w:rsidRPr="000A1F27" w:rsidRDefault="00BB18EC" w:rsidP="00E42954">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6C1C27DE" w:rsidR="009748D6" w:rsidRPr="00EF43D6" w:rsidRDefault="00AE1FD7" w:rsidP="00885191">
            <w:pPr>
              <w:spacing w:line="360" w:lineRule="auto"/>
              <w:rPr>
                <w:sz w:val="20"/>
                <w:szCs w:val="20"/>
              </w:rPr>
            </w:pPr>
            <w:r>
              <w:rPr>
                <w:sz w:val="20"/>
                <w:szCs w:val="20"/>
              </w:rPr>
              <w:t>Imagery geolocation was compromised in some areas so multiple flight passes over the area were used for accurate coverage</w:t>
            </w:r>
            <w:r w:rsidR="00BA4A98">
              <w:rPr>
                <w:sz w:val="20"/>
                <w:szCs w:val="20"/>
              </w:rPr>
              <w:t xml:space="preserve"> </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60472791" w:rsidR="00FE57FB" w:rsidRPr="00EF43D6" w:rsidRDefault="00C83519" w:rsidP="002F73DE">
            <w:pPr>
              <w:spacing w:line="360" w:lineRule="auto"/>
              <w:rPr>
                <w:sz w:val="20"/>
                <w:szCs w:val="20"/>
              </w:rPr>
            </w:pPr>
            <w:r>
              <w:rPr>
                <w:sz w:val="20"/>
                <w:szCs w:val="20"/>
              </w:rPr>
              <w:t>Clear skies</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6F323556" w:rsidR="00962B50" w:rsidRPr="00FB3517" w:rsidRDefault="00BB18EC" w:rsidP="00EC64C0">
            <w:pPr>
              <w:rPr>
                <w:sz w:val="20"/>
                <w:szCs w:val="20"/>
              </w:rPr>
            </w:pPr>
            <w:r>
              <w:rPr>
                <w:sz w:val="20"/>
                <w:szCs w:val="20"/>
              </w:rPr>
              <w:t xml:space="preserve">Capture imagery over </w:t>
            </w:r>
            <w:r w:rsidR="00AE1FD7">
              <w:rPr>
                <w:sz w:val="20"/>
                <w:szCs w:val="20"/>
              </w:rPr>
              <w:t>Greenhouse</w:t>
            </w:r>
            <w:r>
              <w:rPr>
                <w:sz w:val="20"/>
                <w:szCs w:val="20"/>
              </w:rPr>
              <w:t xml:space="preserve"> 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692D263A" w:rsidR="006D2FDC" w:rsidRPr="00DE7F00" w:rsidRDefault="00BA4A98" w:rsidP="00F059A6">
            <w:pPr>
              <w:spacing w:line="360" w:lineRule="auto"/>
              <w:rPr>
                <w:sz w:val="18"/>
                <w:szCs w:val="18"/>
              </w:rPr>
            </w:pPr>
            <w:r>
              <w:rPr>
                <w:sz w:val="18"/>
                <w:szCs w:val="18"/>
              </w:rPr>
              <w:t>2020072</w:t>
            </w:r>
            <w:r w:rsidR="00AE1FD7">
              <w:rPr>
                <w:sz w:val="18"/>
                <w:szCs w:val="18"/>
              </w:rPr>
              <w:t>6</w:t>
            </w:r>
            <w:r>
              <w:rPr>
                <w:sz w:val="18"/>
                <w:szCs w:val="18"/>
              </w:rPr>
              <w:t xml:space="preserve"> 0</w:t>
            </w:r>
            <w:r w:rsidR="00AE1FD7">
              <w:rPr>
                <w:sz w:val="18"/>
                <w:szCs w:val="18"/>
              </w:rPr>
              <w:t>515</w:t>
            </w:r>
            <w:r>
              <w:rPr>
                <w:sz w:val="18"/>
                <w:szCs w:val="18"/>
              </w:rPr>
              <w:t>0 PDT</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GeoPDF, </w:t>
            </w:r>
          </w:p>
          <w:p w14:paraId="747219DA" w14:textId="0FEA0EFD" w:rsidR="006D2FDC" w:rsidRPr="00DE7F00" w:rsidRDefault="006D2FDC" w:rsidP="00EC64C0">
            <w:pPr>
              <w:spacing w:line="360" w:lineRule="auto"/>
              <w:rPr>
                <w:sz w:val="18"/>
                <w:szCs w:val="18"/>
              </w:rPr>
            </w:pPr>
            <w:r w:rsidRPr="00DE7F00">
              <w:rPr>
                <w:b/>
                <w:sz w:val="18"/>
                <w:szCs w:val="18"/>
              </w:rPr>
              <w:t>Digital files sent to</w:t>
            </w:r>
            <w:r w:rsidR="00106148">
              <w:rPr>
                <w:b/>
                <w:sz w:val="18"/>
                <w:szCs w:val="18"/>
              </w:rPr>
              <w:t xml:space="preserve"> </w:t>
            </w:r>
            <w:hyperlink r:id="rId11" w:history="1">
              <w:r w:rsidR="00106148" w:rsidRPr="00DB1D30">
                <w:rPr>
                  <w:rStyle w:val="Hyperlink"/>
                  <w:b/>
                  <w:sz w:val="18"/>
                  <w:szCs w:val="18"/>
                </w:rPr>
                <w:t>Thomas.mellin@usda.gov</w:t>
              </w:r>
            </w:hyperlink>
            <w:r w:rsidR="00AE1FD7">
              <w:rPr>
                <w:rFonts w:ascii="Arial" w:hAnsi="Arial" w:cs="Arial"/>
                <w:sz w:val="20"/>
                <w:szCs w:val="20"/>
              </w:rPr>
              <w:t xml:space="preserve"> jonathan.meier@usda.gov</w:t>
            </w:r>
          </w:p>
          <w:p w14:paraId="5856C4AB" w14:textId="398F0B5B" w:rsidR="006D2FDC" w:rsidRPr="00DE7F00" w:rsidRDefault="006D2FDC"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029A3E90" w14:textId="128B47F7" w:rsidR="00DB68B3" w:rsidRDefault="00AE1FD7" w:rsidP="0098711A">
            <w:pPr>
              <w:rPr>
                <w:color w:val="212121"/>
                <w:sz w:val="22"/>
                <w:szCs w:val="22"/>
                <w:shd w:val="clear" w:color="auto" w:fill="FFFFFF"/>
              </w:rPr>
            </w:pPr>
            <w:r>
              <w:rPr>
                <w:color w:val="212121"/>
                <w:sz w:val="22"/>
                <w:szCs w:val="22"/>
                <w:shd w:val="clear" w:color="auto" w:fill="FFFFFF"/>
              </w:rPr>
              <w:t>No perimeter growth was observed. One small area of scattered heat was identified on the northern edge of the fire. Many isolated heat sources were found throughout the fire, mostly focused along the northern edge. Two small isolated heat points were detected along the south eastern border, the source was difficult to determine.</w:t>
            </w:r>
          </w:p>
          <w:p w14:paraId="57366156" w14:textId="77777777" w:rsidR="00666982" w:rsidRDefault="00666982" w:rsidP="0091706C">
            <w:pPr>
              <w:tabs>
                <w:tab w:val="left" w:pos="9125"/>
              </w:tabs>
              <w:spacing w:line="360" w:lineRule="auto"/>
              <w:rPr>
                <w:sz w:val="20"/>
                <w:szCs w:val="20"/>
                <w:highlight w:val="yellow"/>
              </w:rPr>
            </w:pP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B4558" w14:textId="77777777" w:rsidR="00924893" w:rsidRDefault="00924893">
      <w:r>
        <w:separator/>
      </w:r>
    </w:p>
  </w:endnote>
  <w:endnote w:type="continuationSeparator" w:id="0">
    <w:p w14:paraId="6E8F428C" w14:textId="77777777" w:rsidR="00924893" w:rsidRDefault="0092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72092" w14:textId="77777777" w:rsidR="00924893" w:rsidRDefault="00924893">
      <w:r>
        <w:separator/>
      </w:r>
    </w:p>
  </w:footnote>
  <w:footnote w:type="continuationSeparator" w:id="0">
    <w:p w14:paraId="34C20351" w14:textId="77777777" w:rsidR="00924893" w:rsidRDefault="0092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5615C"/>
    <w:rsid w:val="0006173E"/>
    <w:rsid w:val="000728D6"/>
    <w:rsid w:val="00073C07"/>
    <w:rsid w:val="000751FD"/>
    <w:rsid w:val="00077831"/>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E5955"/>
    <w:rsid w:val="002F724C"/>
    <w:rsid w:val="002F73DE"/>
    <w:rsid w:val="003049C5"/>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4512"/>
    <w:rsid w:val="003D0849"/>
    <w:rsid w:val="003D252A"/>
    <w:rsid w:val="003D45FA"/>
    <w:rsid w:val="003E060E"/>
    <w:rsid w:val="003E72F0"/>
    <w:rsid w:val="003F20F3"/>
    <w:rsid w:val="00402C57"/>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24893"/>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6AE1"/>
    <w:rsid w:val="00AE1F2C"/>
    <w:rsid w:val="00AE1FD7"/>
    <w:rsid w:val="00AE36B9"/>
    <w:rsid w:val="00AE5554"/>
    <w:rsid w:val="00AF368B"/>
    <w:rsid w:val="00AF4A6E"/>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70B9"/>
    <w:rsid w:val="00B90CFE"/>
    <w:rsid w:val="00B93540"/>
    <w:rsid w:val="00BA4A98"/>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3519"/>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D7C4D"/>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4F07"/>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mellin@usd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3.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A3096-145F-4C29-9A24-EC9E4A73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636</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19</cp:revision>
  <cp:lastPrinted>2004-03-23T21:00:00Z</cp:lastPrinted>
  <dcterms:created xsi:type="dcterms:W3CDTF">2019-07-26T19:19:00Z</dcterms:created>
  <dcterms:modified xsi:type="dcterms:W3CDTF">2020-07-26T12:36:00Z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