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70E0A096" w:rsidR="00A40BED" w:rsidRPr="00FB3517" w:rsidRDefault="00F417AB" w:rsidP="005B247B">
            <w:pPr>
              <w:spacing w:line="360" w:lineRule="auto"/>
              <w:rPr>
                <w:sz w:val="20"/>
                <w:szCs w:val="20"/>
              </w:rPr>
            </w:pPr>
            <w:r>
              <w:rPr>
                <w:sz w:val="20"/>
                <w:szCs w:val="20"/>
              </w:rPr>
              <w:t>Inchelium Complex</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Willy Mekeel</w:t>
            </w:r>
          </w:p>
          <w:p w14:paraId="6391700E" w14:textId="10BB9AF7"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0834AB4F" w:rsidR="006B7586" w:rsidRPr="008379A8" w:rsidRDefault="006B7586" w:rsidP="005B247B">
            <w:pPr>
              <w:spacing w:line="360" w:lineRule="auto"/>
              <w:rPr>
                <w:sz w:val="20"/>
                <w:szCs w:val="20"/>
              </w:rPr>
            </w:pP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5047C973" w:rsidR="00147B3F" w:rsidRPr="00BF1889" w:rsidRDefault="00A55011" w:rsidP="00105747">
            <w:pPr>
              <w:spacing w:line="360" w:lineRule="auto"/>
              <w:rPr>
                <w:bCs/>
                <w:sz w:val="20"/>
                <w:szCs w:val="20"/>
              </w:rPr>
            </w:pPr>
            <w:r>
              <w:rPr>
                <w:bCs/>
                <w:sz w:val="20"/>
                <w:szCs w:val="20"/>
              </w:rPr>
              <w:t>19,344</w:t>
            </w:r>
            <w:r w:rsidR="00BB18EC">
              <w:rPr>
                <w:bCs/>
                <w:sz w:val="20"/>
                <w:szCs w:val="20"/>
              </w:rPr>
              <w:t xml:space="preserve"> 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661B0AB8" w:rsidR="009748D6" w:rsidRPr="008379A8" w:rsidRDefault="00BB18EC" w:rsidP="00105747">
            <w:pPr>
              <w:spacing w:line="360" w:lineRule="auto"/>
              <w:rPr>
                <w:sz w:val="20"/>
                <w:szCs w:val="20"/>
              </w:rPr>
            </w:pPr>
            <w:r>
              <w:rPr>
                <w:sz w:val="20"/>
                <w:szCs w:val="20"/>
              </w:rPr>
              <w:t>0</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1D077420" w:rsidR="00147B3F" w:rsidRPr="00D823D3" w:rsidRDefault="00F417AB" w:rsidP="00105747">
            <w:pPr>
              <w:spacing w:line="360" w:lineRule="auto"/>
              <w:rPr>
                <w:bCs/>
                <w:sz w:val="20"/>
                <w:szCs w:val="20"/>
              </w:rPr>
            </w:pPr>
            <w:r>
              <w:rPr>
                <w:bCs/>
                <w:sz w:val="20"/>
                <w:szCs w:val="20"/>
              </w:rPr>
              <w:t>2300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01164742" w:rsidR="009748D6" w:rsidRPr="00FB3517" w:rsidRDefault="00BB18EC" w:rsidP="00491527">
            <w:pPr>
              <w:spacing w:line="360" w:lineRule="auto"/>
              <w:rPr>
                <w:sz w:val="20"/>
                <w:szCs w:val="20"/>
              </w:rPr>
            </w:pPr>
            <w:r>
              <w:rPr>
                <w:sz w:val="20"/>
                <w:szCs w:val="20"/>
              </w:rPr>
              <w:t>20200</w:t>
            </w:r>
            <w:r w:rsidR="00F417AB">
              <w:rPr>
                <w:sz w:val="20"/>
                <w:szCs w:val="20"/>
              </w:rPr>
              <w:t>921</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06286F98" w14:textId="77777777" w:rsidR="00F417AB" w:rsidRDefault="00F417AB" w:rsidP="00105747">
            <w:pPr>
              <w:spacing w:line="360" w:lineRule="auto"/>
              <w:rPr>
                <w:bCs/>
                <w:sz w:val="20"/>
                <w:szCs w:val="20"/>
              </w:rPr>
            </w:pPr>
            <w:r>
              <w:rPr>
                <w:bCs/>
                <w:sz w:val="20"/>
                <w:szCs w:val="20"/>
              </w:rPr>
              <w:t>Mike Murphy</w:t>
            </w:r>
          </w:p>
          <w:p w14:paraId="66FFAA1F" w14:textId="1FE097B3"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2556E89C" w:rsidR="009748D6" w:rsidRPr="00FB3517" w:rsidRDefault="00F417AB"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1CB08F7" w:rsidR="009748D6" w:rsidRPr="00FB3517" w:rsidRDefault="00F417AB"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2EF41B74" w:rsidR="00147B3F" w:rsidRPr="00D823D3" w:rsidRDefault="00147B3F" w:rsidP="0043324A">
            <w:pPr>
              <w:spacing w:line="360" w:lineRule="auto"/>
              <w:rPr>
                <w:bCs/>
                <w:sz w:val="20"/>
                <w:szCs w:val="20"/>
              </w:rPr>
            </w:pP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51204541" w:rsidR="009748D6" w:rsidRPr="00FB3517" w:rsidRDefault="009748D6" w:rsidP="0043324A">
            <w:pPr>
              <w:spacing w:line="360" w:lineRule="auto"/>
              <w:rPr>
                <w:sz w:val="20"/>
                <w:szCs w:val="20"/>
              </w:rPr>
            </w:pP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0E753EB5" w:rsidR="009748D6" w:rsidRPr="00C31AF0" w:rsidRDefault="00F417AB" w:rsidP="00C243AE">
            <w:pPr>
              <w:rPr>
                <w:caps/>
                <w:sz w:val="20"/>
                <w:szCs w:val="20"/>
              </w:rPr>
            </w:pPr>
            <w:r>
              <w:rPr>
                <w:caps/>
                <w:sz w:val="20"/>
                <w:szCs w:val="20"/>
              </w:rPr>
              <w:t>Colville Agency Dispatch center 509-634-3100</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12E549AA" w:rsidR="00BB18EC" w:rsidRPr="00147B3F" w:rsidRDefault="00BB18EC" w:rsidP="00105747">
            <w:pPr>
              <w:spacing w:line="360" w:lineRule="auto"/>
              <w:rPr>
                <w:b/>
                <w:sz w:val="20"/>
                <w:szCs w:val="20"/>
              </w:rPr>
            </w:pPr>
            <w:r>
              <w:rPr>
                <w:b/>
                <w:sz w:val="20"/>
                <w:szCs w:val="20"/>
              </w:rPr>
              <w:t>A-</w:t>
            </w:r>
            <w:r w:rsidR="00F417AB">
              <w:rPr>
                <w:b/>
                <w:sz w:val="20"/>
                <w:szCs w:val="20"/>
              </w:rPr>
              <w:t>73</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3EC178DC" w:rsidR="00147B3F" w:rsidRPr="000A1F27" w:rsidRDefault="00BB18EC" w:rsidP="00105747">
            <w:pPr>
              <w:spacing w:line="360" w:lineRule="auto"/>
              <w:rPr>
                <w:sz w:val="20"/>
                <w:szCs w:val="20"/>
              </w:rPr>
            </w:pPr>
            <w:r>
              <w:rPr>
                <w:sz w:val="20"/>
                <w:szCs w:val="20"/>
              </w:rPr>
              <w:t>Cessna Earthwatch</w:t>
            </w:r>
            <w:r w:rsidR="00F417AB">
              <w:rPr>
                <w:sz w:val="20"/>
                <w:szCs w:val="20"/>
              </w:rPr>
              <w:t xml:space="preserve"> TK-5</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2E6050E4" w:rsidR="00BB18EC" w:rsidRPr="000A1F27" w:rsidRDefault="00F417AB" w:rsidP="00F417AB">
            <w:pPr>
              <w:spacing w:line="360" w:lineRule="auto"/>
              <w:rPr>
                <w:sz w:val="19"/>
                <w:szCs w:val="19"/>
                <w:shd w:val="clear" w:color="auto" w:fill="FFFFFF"/>
              </w:rPr>
            </w:pPr>
            <w:r>
              <w:rPr>
                <w:sz w:val="19"/>
                <w:szCs w:val="19"/>
                <w:shd w:val="clear" w:color="auto" w:fill="FFFFFF"/>
              </w:rPr>
              <w:t>Mike Murphy</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D5651BF" w:rsidR="00962B50" w:rsidRPr="00FB3517" w:rsidRDefault="00BB18EC" w:rsidP="00EC64C0">
            <w:pPr>
              <w:rPr>
                <w:sz w:val="20"/>
                <w:szCs w:val="20"/>
              </w:rPr>
            </w:pPr>
            <w:r>
              <w:rPr>
                <w:sz w:val="20"/>
                <w:szCs w:val="20"/>
              </w:rPr>
              <w:t xml:space="preserve">Capture imagery over </w:t>
            </w:r>
            <w:r w:rsidR="00F417AB">
              <w:rPr>
                <w:sz w:val="20"/>
                <w:szCs w:val="20"/>
              </w:rPr>
              <w:t xml:space="preserve">Inchelium Complex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72038408" w:rsidR="006D2FDC" w:rsidRPr="00DE7F00" w:rsidRDefault="00BB18EC" w:rsidP="00F059A6">
            <w:pPr>
              <w:spacing w:line="360" w:lineRule="auto"/>
              <w:rPr>
                <w:sz w:val="18"/>
                <w:szCs w:val="18"/>
              </w:rPr>
            </w:pPr>
            <w:r>
              <w:rPr>
                <w:sz w:val="18"/>
                <w:szCs w:val="18"/>
              </w:rPr>
              <w:t>20200</w:t>
            </w:r>
            <w:r w:rsidR="00F417AB">
              <w:rPr>
                <w:sz w:val="18"/>
                <w:szCs w:val="18"/>
              </w:rPr>
              <w:t xml:space="preserve">922 </w:t>
            </w:r>
            <w:r w:rsidR="00A55011">
              <w:rPr>
                <w:sz w:val="18"/>
                <w:szCs w:val="18"/>
              </w:rPr>
              <w:t>0330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47219DA" w14:textId="15F34C21" w:rsidR="006D2FDC" w:rsidRPr="00DE7F00" w:rsidRDefault="006D2FDC" w:rsidP="00EC64C0">
            <w:pPr>
              <w:spacing w:line="360" w:lineRule="auto"/>
              <w:rPr>
                <w:sz w:val="18"/>
                <w:szCs w:val="18"/>
              </w:rPr>
            </w:pPr>
            <w:r w:rsidRPr="00DE7F00">
              <w:rPr>
                <w:b/>
                <w:sz w:val="18"/>
                <w:szCs w:val="18"/>
              </w:rPr>
              <w:t xml:space="preserve">Digital files sent to: </w:t>
            </w:r>
            <w:r w:rsidR="00F417AB" w:rsidRPr="00F417AB">
              <w:rPr>
                <w:bCs/>
                <w:sz w:val="18"/>
                <w:szCs w:val="18"/>
              </w:rPr>
              <w:t>/incident_specific_data/pacific_nw/2020_Incidents_Washington/2020_Inchelium_Complex_WACOA200136/IR/20200921</w:t>
            </w: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57366156" w14:textId="55E40B00" w:rsidR="00666982" w:rsidRDefault="00A55011" w:rsidP="0091706C">
            <w:pPr>
              <w:tabs>
                <w:tab w:val="left" w:pos="9125"/>
              </w:tabs>
              <w:spacing w:line="360" w:lineRule="auto"/>
              <w:rPr>
                <w:sz w:val="20"/>
                <w:szCs w:val="20"/>
              </w:rPr>
            </w:pPr>
            <w:r w:rsidRPr="00A55011">
              <w:rPr>
                <w:sz w:val="20"/>
                <w:szCs w:val="20"/>
              </w:rPr>
              <w:t xml:space="preserve">Inchelium Highway fire has scattered heat sources throughout. The perimeter did not change. </w:t>
            </w:r>
          </w:p>
          <w:p w14:paraId="2886E9D9" w14:textId="5AC6046B" w:rsidR="00A55011" w:rsidRDefault="00A55011" w:rsidP="0091706C">
            <w:pPr>
              <w:tabs>
                <w:tab w:val="left" w:pos="9125"/>
              </w:tabs>
              <w:spacing w:line="360" w:lineRule="auto"/>
              <w:rPr>
                <w:sz w:val="20"/>
                <w:szCs w:val="20"/>
              </w:rPr>
            </w:pPr>
          </w:p>
          <w:p w14:paraId="79A46DDC" w14:textId="7F71D0BF" w:rsidR="00A55011" w:rsidRDefault="00A55011" w:rsidP="0091706C">
            <w:pPr>
              <w:tabs>
                <w:tab w:val="left" w:pos="9125"/>
              </w:tabs>
              <w:spacing w:line="360" w:lineRule="auto"/>
              <w:rPr>
                <w:sz w:val="20"/>
                <w:szCs w:val="20"/>
              </w:rPr>
            </w:pPr>
            <w:r>
              <w:rPr>
                <w:sz w:val="20"/>
                <w:szCs w:val="20"/>
              </w:rPr>
              <w:t>Fry fire has some scattered heat sources to the west and two in the south. One isolated heat source appears to be outside the perimeter to the south approximately 200 feet.</w:t>
            </w:r>
          </w:p>
          <w:p w14:paraId="56FFD11D" w14:textId="2F061D94" w:rsidR="00A55011" w:rsidRDefault="00A55011" w:rsidP="0091706C">
            <w:pPr>
              <w:tabs>
                <w:tab w:val="left" w:pos="9125"/>
              </w:tabs>
              <w:spacing w:line="360" w:lineRule="auto"/>
              <w:rPr>
                <w:sz w:val="20"/>
                <w:szCs w:val="20"/>
              </w:rPr>
            </w:pPr>
          </w:p>
          <w:p w14:paraId="18A97AA7" w14:textId="1032B1B4" w:rsidR="00A55011" w:rsidRPr="00A55011" w:rsidRDefault="00A55011" w:rsidP="0091706C">
            <w:pPr>
              <w:tabs>
                <w:tab w:val="left" w:pos="9125"/>
              </w:tabs>
              <w:spacing w:line="360" w:lineRule="auto"/>
              <w:rPr>
                <w:sz w:val="20"/>
                <w:szCs w:val="20"/>
              </w:rPr>
            </w:pPr>
            <w:r>
              <w:rPr>
                <w:sz w:val="20"/>
                <w:szCs w:val="20"/>
              </w:rPr>
              <w:t xml:space="preserve">Kewa Fields fire has seen perimeter growth to the west. One pocket of scattered heat surrounded by isolated heat sources is seen in the north. Scattered heat sources were also found along the western perimeter. Isolated heat sources were identified throughout. </w:t>
            </w: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E347" w14:textId="77777777" w:rsidR="00155C99" w:rsidRDefault="00155C99">
      <w:r>
        <w:separator/>
      </w:r>
    </w:p>
  </w:endnote>
  <w:endnote w:type="continuationSeparator" w:id="0">
    <w:p w14:paraId="18C253B1" w14:textId="77777777" w:rsidR="00155C99" w:rsidRDefault="001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9949" w14:textId="77777777" w:rsidR="00155C99" w:rsidRDefault="00155C99">
      <w:r>
        <w:separator/>
      </w:r>
    </w:p>
  </w:footnote>
  <w:footnote w:type="continuationSeparator" w:id="0">
    <w:p w14:paraId="15DCFFFB" w14:textId="77777777" w:rsidR="00155C99" w:rsidRDefault="0015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5C99"/>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011"/>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17AB"/>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544</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17</cp:revision>
  <cp:lastPrinted>2004-03-23T21:00:00Z</cp:lastPrinted>
  <dcterms:created xsi:type="dcterms:W3CDTF">2019-07-26T19:19:00Z</dcterms:created>
  <dcterms:modified xsi:type="dcterms:W3CDTF">2020-09-22T10:17:00Z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