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FC590AA" w14:textId="77777777">
        <w:trPr>
          <w:trHeight w:val="1059"/>
        </w:trPr>
        <w:tc>
          <w:tcPr>
            <w:tcW w:w="1250" w:type="pct"/>
          </w:tcPr>
          <w:p w14:paraId="228B5DE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5A26C82" w14:textId="77777777" w:rsidR="009748D6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 Complex</w:t>
            </w:r>
          </w:p>
          <w:p w14:paraId="579E20E9" w14:textId="332983CE" w:rsidR="007D3E60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OR-MHF-000738</w:t>
            </w:r>
          </w:p>
        </w:tc>
        <w:tc>
          <w:tcPr>
            <w:tcW w:w="1250" w:type="pct"/>
          </w:tcPr>
          <w:p w14:paraId="68617B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CEBC6A" w14:textId="77777777" w:rsidR="007D3E60" w:rsidRDefault="007D3E60" w:rsidP="001057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Dale Gough</w:t>
            </w:r>
          </w:p>
          <w:p w14:paraId="7EBCD3A9" w14:textId="60D3255E" w:rsidR="007D3E60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>
              <w:r w:rsidRPr="00C279DD">
                <w:rPr>
                  <w:sz w:val="16"/>
                  <w:szCs w:val="16"/>
                </w:rPr>
                <w:t>Dalegough72@gmail.c</w:t>
              </w:r>
            </w:hyperlink>
            <w:r w:rsidRPr="00C279DD">
              <w:rPr>
                <w:sz w:val="16"/>
                <w:szCs w:val="16"/>
              </w:rPr>
              <w:t>om</w:t>
            </w:r>
          </w:p>
        </w:tc>
        <w:tc>
          <w:tcPr>
            <w:tcW w:w="1250" w:type="pct"/>
          </w:tcPr>
          <w:p w14:paraId="2D10E9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66A337" w14:textId="77777777" w:rsidR="007D3E60" w:rsidRDefault="007D3E60" w:rsidP="001057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Columbia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Cascade</w:t>
            </w:r>
          </w:p>
          <w:p w14:paraId="7CCFAF54" w14:textId="03D3AF7C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360-891-5140</w:t>
            </w:r>
          </w:p>
        </w:tc>
        <w:tc>
          <w:tcPr>
            <w:tcW w:w="1250" w:type="pct"/>
          </w:tcPr>
          <w:p w14:paraId="46862D3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4826397" w14:textId="0E4D3675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24,777</w:t>
            </w:r>
          </w:p>
          <w:p w14:paraId="393356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2A03582" w14:textId="77777777" w:rsidR="007667BE" w:rsidRDefault="007D3E60" w:rsidP="007D3E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2,346 </w:t>
            </w:r>
            <w:r w:rsidR="007667BE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76D72B2" w14:textId="2BFAE141" w:rsidR="007D3E60" w:rsidRDefault="007D3E60" w:rsidP="007D3E60">
            <w:pPr>
              <w:spacing w:line="360" w:lineRule="auto"/>
              <w:rPr>
                <w:sz w:val="20"/>
              </w:rPr>
            </w:pPr>
            <w:r>
              <w:rPr>
                <w:bCs/>
                <w:sz w:val="20"/>
              </w:rPr>
              <w:t>(</w:t>
            </w:r>
            <w:r w:rsidR="007667BE">
              <w:rPr>
                <w:bCs/>
                <w:sz w:val="20"/>
              </w:rPr>
              <w:t>S</w:t>
            </w:r>
            <w:r w:rsidRPr="00880F79">
              <w:rPr>
                <w:bCs/>
                <w:sz w:val="20"/>
              </w:rPr>
              <w:t>ince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9/16/2021 @2104)</w:t>
            </w:r>
          </w:p>
          <w:p w14:paraId="50842E72" w14:textId="77777777" w:rsidR="007667BE" w:rsidRDefault="007667BE" w:rsidP="007D3E60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531 Acres</w:t>
            </w:r>
          </w:p>
          <w:p w14:paraId="019B5982" w14:textId="79F6AB3E" w:rsidR="007667BE" w:rsidRPr="007D3E60" w:rsidRDefault="007667BE" w:rsidP="007D3E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67BE">
              <w:rPr>
                <w:rFonts w:ascii="Tahoma" w:hAnsi="Tahoma" w:cs="Tahoma"/>
                <w:sz w:val="18"/>
                <w:szCs w:val="18"/>
              </w:rPr>
              <w:t>(Since the Event Poly was updated)</w:t>
            </w:r>
          </w:p>
        </w:tc>
      </w:tr>
      <w:tr w:rsidR="009748D6" w:rsidRPr="000309F5" w14:paraId="33A397F6" w14:textId="77777777">
        <w:trPr>
          <w:trHeight w:val="1059"/>
        </w:trPr>
        <w:tc>
          <w:tcPr>
            <w:tcW w:w="1250" w:type="pct"/>
          </w:tcPr>
          <w:p w14:paraId="194BABB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70673C1" w14:textId="7C878E0F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2055 PDT</w:t>
            </w:r>
          </w:p>
          <w:p w14:paraId="1D936D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BD914C2" w14:textId="4C912A98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9/20/2021 </w:t>
            </w:r>
          </w:p>
        </w:tc>
        <w:tc>
          <w:tcPr>
            <w:tcW w:w="1250" w:type="pct"/>
          </w:tcPr>
          <w:p w14:paraId="11FE387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C9B700" w14:textId="6CD11548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57E5F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249B49" w14:textId="1E8A36EB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7360B302" w14:textId="77777777" w:rsidR="007D3E60" w:rsidRDefault="005B320F" w:rsidP="007D3E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3DB84B" w14:textId="6474E421" w:rsidR="007D3E60" w:rsidRPr="007D3E60" w:rsidRDefault="007D3E60" w:rsidP="007D3E6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(PNW)</w:t>
            </w:r>
          </w:p>
          <w:p w14:paraId="02D260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BDFC3D1" w14:textId="0BFFEE65" w:rsidR="009748D6" w:rsidRPr="00CB255A" w:rsidRDefault="007D3E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541-771-4521</w:t>
            </w:r>
          </w:p>
        </w:tc>
        <w:tc>
          <w:tcPr>
            <w:tcW w:w="1250" w:type="pct"/>
          </w:tcPr>
          <w:p w14:paraId="326817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E49FED4" w14:textId="7D5E77FF" w:rsidR="00BD0A6F" w:rsidRDefault="007D3E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7C1FD6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8244CD0" w14:textId="7B560AFC" w:rsidR="009748D6" w:rsidRPr="00CB255A" w:rsidRDefault="00F442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</w:t>
            </w:r>
            <w:r>
              <w:t>05-301-8167</w:t>
            </w:r>
          </w:p>
        </w:tc>
      </w:tr>
      <w:tr w:rsidR="009748D6" w:rsidRPr="000309F5" w14:paraId="58F87F6F" w14:textId="77777777">
        <w:trPr>
          <w:trHeight w:val="528"/>
        </w:trPr>
        <w:tc>
          <w:tcPr>
            <w:tcW w:w="1250" w:type="pct"/>
          </w:tcPr>
          <w:p w14:paraId="26098E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EF3F3D" w14:textId="77777777" w:rsidR="00AC05A7" w:rsidRPr="00AC05A7" w:rsidRDefault="00AC05A7" w:rsidP="00AC05A7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Theme="minorHAnsi" w:hAnsi="Arial" w:cs="Arial"/>
                <w:sz w:val="20"/>
                <w:szCs w:val="20"/>
              </w:rPr>
            </w:pPr>
            <w:r w:rsidRPr="00AC05A7">
              <w:rPr>
                <w:rFonts w:ascii="Arial" w:eastAsiaTheme="minorHAnsi" w:hAnsi="Arial" w:cs="Arial"/>
                <w:sz w:val="20"/>
                <w:szCs w:val="20"/>
              </w:rPr>
              <w:t xml:space="preserve">Justin </w:t>
            </w:r>
            <w:proofErr w:type="spellStart"/>
            <w:r w:rsidRPr="00AC05A7">
              <w:rPr>
                <w:rFonts w:ascii="Arial" w:eastAsiaTheme="minorHAnsi" w:hAnsi="Arial" w:cs="Arial"/>
                <w:sz w:val="20"/>
                <w:szCs w:val="20"/>
              </w:rPr>
              <w:t>Mund</w:t>
            </w:r>
            <w:proofErr w:type="spellEnd"/>
            <w:r w:rsidRPr="00AC05A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57A83385" w14:textId="3A59C461" w:rsidR="009748D6" w:rsidRPr="00CB255A" w:rsidRDefault="00AC05A7" w:rsidP="00AC0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05A7">
              <w:rPr>
                <w:rFonts w:ascii="Arial" w:eastAsiaTheme="minorHAnsi" w:hAnsi="Arial" w:cs="Arial"/>
                <w:sz w:val="20"/>
                <w:szCs w:val="20"/>
              </w:rPr>
              <w:t>(541-740-0525</w:t>
            </w:r>
          </w:p>
        </w:tc>
        <w:tc>
          <w:tcPr>
            <w:tcW w:w="1250" w:type="pct"/>
          </w:tcPr>
          <w:p w14:paraId="6ACD61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411844B" w14:textId="092C756C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A-96</w:t>
            </w:r>
          </w:p>
        </w:tc>
        <w:tc>
          <w:tcPr>
            <w:tcW w:w="1250" w:type="pct"/>
          </w:tcPr>
          <w:p w14:paraId="0F0D17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440C7B8" w14:textId="5F01F67C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18"/>
              </w:rPr>
              <w:t>N350FV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443A81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8463E2" w14:textId="54B87CAD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100A4EE" w14:textId="77777777">
        <w:trPr>
          <w:trHeight w:val="630"/>
        </w:trPr>
        <w:tc>
          <w:tcPr>
            <w:tcW w:w="1250" w:type="pct"/>
            <w:gridSpan w:val="2"/>
          </w:tcPr>
          <w:p w14:paraId="503DB73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AA966A" w14:textId="786847E1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is good</w:t>
            </w:r>
          </w:p>
        </w:tc>
        <w:tc>
          <w:tcPr>
            <w:tcW w:w="1250" w:type="pct"/>
          </w:tcPr>
          <w:p w14:paraId="2D594D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608B882" w14:textId="57F6824D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79B337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8110BDC" w14:textId="3D0FCE48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</w:t>
            </w:r>
          </w:p>
        </w:tc>
      </w:tr>
      <w:tr w:rsidR="009748D6" w:rsidRPr="000309F5" w14:paraId="71AB0609" w14:textId="77777777">
        <w:trPr>
          <w:trHeight w:val="614"/>
        </w:trPr>
        <w:tc>
          <w:tcPr>
            <w:tcW w:w="1250" w:type="pct"/>
            <w:gridSpan w:val="2"/>
          </w:tcPr>
          <w:p w14:paraId="60C406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B2D72F1" w14:textId="5B0B9B85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</w:rPr>
              <w:t>9/20/2021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99F60C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2BD8" w14:textId="5992FA34" w:rsidR="00AC05A7" w:rsidRPr="00AC05A7" w:rsidRDefault="009748D6" w:rsidP="00AC05A7">
            <w:pPr>
              <w:spacing w:before="121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 w:rsidRPr="00AC05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C05A7">
              <w:rPr>
                <w:rFonts w:ascii="Tahoma" w:hAnsi="Tahoma" w:cs="Tahoma"/>
                <w:sz w:val="18"/>
                <w:szCs w:val="18"/>
              </w:rPr>
            </w:r>
            <w:r w:rsidRPr="00AC05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33DB7"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33DB7"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C05A7" w:rsidRPr="00AC05A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IRIN</w:t>
            </w:r>
            <w:r w:rsidR="00AC05A7" w:rsidRPr="00AC05A7"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Daily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Log,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Shapefiles,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KML,</w:t>
            </w:r>
            <w:r w:rsidR="00AC05A7" w:rsidRPr="00AC05A7"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PDF</w:t>
            </w:r>
            <w:r w:rsidR="00AC05A7" w:rsidRPr="00AC05A7"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Maps,</w:t>
            </w:r>
            <w:r w:rsidR="00AC05A7" w:rsidRPr="00AC05A7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C05A7" w:rsidRPr="00AC05A7">
              <w:rPr>
                <w:rFonts w:ascii="Tahoma" w:eastAsia="Tahoma" w:hAnsi="Tahoma" w:cs="Tahoma"/>
                <w:sz w:val="18"/>
                <w:szCs w:val="18"/>
              </w:rPr>
              <w:t>Geodatabase</w:t>
            </w:r>
          </w:p>
          <w:p w14:paraId="72510C08" w14:textId="54C9B78A" w:rsidR="00BD0A6F" w:rsidRPr="00AC05A7" w:rsidRDefault="00133DB7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C05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748D6" w:rsidRPr="00AC05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A47896A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F08A74" w14:textId="77777777" w:rsidR="00AC05A7" w:rsidRPr="00AC05A7" w:rsidRDefault="00AC05A7" w:rsidP="00AC05A7">
            <w:pPr>
              <w:widowControl w:val="0"/>
              <w:autoSpaceDE w:val="0"/>
              <w:autoSpaceDN w:val="0"/>
              <w:spacing w:before="116" w:line="364" w:lineRule="auto"/>
              <w:ind w:left="108"/>
              <w:rPr>
                <w:rFonts w:ascii="Tahoma" w:eastAsia="Tahoma" w:hAnsi="Tahoma" w:cs="Tahoma"/>
                <w:sz w:val="14"/>
                <w:szCs w:val="22"/>
              </w:rPr>
            </w:pPr>
            <w:hyperlink r:id="rId7">
              <w:r w:rsidRPr="00AC05A7">
                <w:rPr>
                  <w:rFonts w:ascii="Tahoma" w:eastAsia="Tahoma" w:hAnsi="Tahoma" w:cs="Tahoma"/>
                  <w:color w:val="0000FF"/>
                  <w:spacing w:val="-1"/>
                  <w:sz w:val="14"/>
                  <w:szCs w:val="22"/>
                  <w:u w:val="single" w:color="0000FF"/>
                </w:rPr>
                <w:t>https://ftp.wildfire.gov/incident_specific_data/pacific_nw/</w:t>
              </w:r>
            </w:hyperlink>
            <w:r w:rsidRPr="00AC05A7">
              <w:rPr>
                <w:rFonts w:eastAsia="Tahoma" w:hAnsi="Tahoma" w:cs="Tahoma"/>
                <w:color w:val="0000FF"/>
                <w:spacing w:val="-1"/>
                <w:sz w:val="14"/>
                <w:szCs w:val="22"/>
                <w:u w:val="single" w:color="0000FF"/>
              </w:rPr>
              <w:t>2021_Oregon/Bull/IR</w:t>
            </w:r>
            <w:r w:rsidRPr="00AC05A7">
              <w:rPr>
                <w:rFonts w:eastAsia="Tahoma" w:hAnsi="Tahoma" w:cs="Tahoma"/>
                <w:color w:val="0000FF"/>
                <w:spacing w:val="21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and</w:t>
            </w:r>
            <w:r w:rsidRPr="00AC05A7">
              <w:rPr>
                <w:rFonts w:ascii="Tahoma" w:eastAsia="Tahoma" w:hAnsi="Tahoma" w:cs="Tahoma"/>
                <w:spacing w:val="10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uploaded</w:t>
            </w:r>
            <w:r w:rsidRPr="00AC05A7">
              <w:rPr>
                <w:rFonts w:ascii="Tahoma" w:eastAsia="Tahoma" w:hAnsi="Tahoma" w:cs="Tahoma"/>
                <w:spacing w:val="8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to</w:t>
            </w:r>
            <w:r w:rsidRPr="00AC05A7">
              <w:rPr>
                <w:rFonts w:ascii="Tahoma" w:eastAsia="Tahoma" w:hAnsi="Tahoma" w:cs="Tahoma"/>
                <w:spacing w:val="1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NIFS</w:t>
            </w:r>
            <w:r w:rsidRPr="00AC05A7">
              <w:rPr>
                <w:rFonts w:ascii="Tahoma" w:eastAsia="Tahoma" w:hAnsi="Tahoma" w:cs="Tahoma"/>
                <w:spacing w:val="-3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IR</w:t>
            </w:r>
            <w:r w:rsidRPr="00AC05A7">
              <w:rPr>
                <w:rFonts w:ascii="Tahoma" w:eastAsia="Tahoma" w:hAnsi="Tahoma" w:cs="Tahoma"/>
                <w:spacing w:val="-1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Polygon</w:t>
            </w:r>
            <w:r w:rsidRPr="00AC05A7">
              <w:rPr>
                <w:rFonts w:ascii="Tahoma" w:eastAsia="Tahoma" w:hAnsi="Tahoma" w:cs="Tahoma"/>
                <w:spacing w:val="-2"/>
                <w:sz w:val="14"/>
                <w:szCs w:val="22"/>
              </w:rPr>
              <w:t xml:space="preserve"> </w:t>
            </w:r>
            <w:r w:rsidRPr="00AC05A7">
              <w:rPr>
                <w:rFonts w:ascii="Tahoma" w:eastAsia="Tahoma" w:hAnsi="Tahoma" w:cs="Tahoma"/>
                <w:sz w:val="14"/>
                <w:szCs w:val="22"/>
              </w:rPr>
              <w:t>feature class</w:t>
            </w:r>
          </w:p>
          <w:p w14:paraId="156F80C0" w14:textId="60134FF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726630A" w14:textId="77777777">
        <w:trPr>
          <w:trHeight w:val="614"/>
        </w:trPr>
        <w:tc>
          <w:tcPr>
            <w:tcW w:w="1250" w:type="pct"/>
            <w:gridSpan w:val="2"/>
          </w:tcPr>
          <w:p w14:paraId="491381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C60C8CB" w14:textId="144C88F0" w:rsidR="009748D6" w:rsidRPr="00CB255A" w:rsidRDefault="00AC05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9/21/2021 @0030 PDT</w:t>
            </w:r>
          </w:p>
        </w:tc>
        <w:tc>
          <w:tcPr>
            <w:tcW w:w="1250" w:type="pct"/>
            <w:gridSpan w:val="2"/>
            <w:vMerge/>
          </w:tcPr>
          <w:p w14:paraId="7803DC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104B3D0" w14:textId="77777777">
        <w:trPr>
          <w:trHeight w:val="5275"/>
        </w:trPr>
        <w:tc>
          <w:tcPr>
            <w:tcW w:w="1250" w:type="pct"/>
            <w:gridSpan w:val="4"/>
          </w:tcPr>
          <w:p w14:paraId="26B248F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04DBBBD" w14:textId="65DCBA8F" w:rsidR="00DD3F0F" w:rsidRDefault="00DD3F0F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</w:pPr>
            <w:r w:rsidRPr="00DD3F0F">
              <w:rPr>
                <w:rFonts w:ascii="Tahoma" w:eastAsia="Tahoma" w:hAnsi="Tahoma" w:cs="Tahoma"/>
                <w:iCs/>
                <w:w w:val="95"/>
                <w:sz w:val="25"/>
                <w:szCs w:val="22"/>
              </w:rPr>
              <w:t>I started tonight’s interpretation with the NIFS Event perimeter from 9/20/2021 @ 2145 PDT</w:t>
            </w:r>
          </w:p>
          <w:p w14:paraId="5FEDFE0D" w14:textId="14F1C705" w:rsidR="009F4A51" w:rsidRDefault="009F4A51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b/>
                <w:iCs/>
                <w:w w:val="95"/>
                <w:sz w:val="25"/>
                <w:szCs w:val="22"/>
              </w:rPr>
            </w:pPr>
          </w:p>
          <w:p w14:paraId="1A6CD0E1" w14:textId="13215659" w:rsidR="009F4A51" w:rsidRDefault="009F4A51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bCs/>
                <w:iCs/>
                <w:w w:val="95"/>
                <w:sz w:val="25"/>
                <w:szCs w:val="22"/>
              </w:rPr>
            </w:pPr>
            <w:proofErr w:type="gramStart"/>
            <w:r w:rsidRPr="009F4A51">
              <w:rPr>
                <w:rFonts w:ascii="Tahoma" w:eastAsia="Tahoma" w:hAnsi="Tahoma" w:cs="Tahoma"/>
                <w:bCs/>
                <w:iCs/>
                <w:w w:val="95"/>
                <w:sz w:val="25"/>
                <w:szCs w:val="22"/>
              </w:rPr>
              <w:t>The majority</w:t>
            </w:r>
            <w:r>
              <w:rPr>
                <w:rFonts w:ascii="Tahoma" w:eastAsia="Tahoma" w:hAnsi="Tahoma" w:cs="Tahoma"/>
                <w:bCs/>
                <w:iCs/>
                <w:w w:val="95"/>
                <w:sz w:val="25"/>
                <w:szCs w:val="22"/>
              </w:rPr>
              <w:t xml:space="preserve"> of</w:t>
            </w:r>
            <w:proofErr w:type="gramEnd"/>
            <w:r>
              <w:rPr>
                <w:rFonts w:ascii="Tahoma" w:eastAsia="Tahoma" w:hAnsi="Tahoma" w:cs="Tahoma"/>
                <w:bCs/>
                <w:iCs/>
                <w:w w:val="95"/>
                <w:sz w:val="25"/>
                <w:szCs w:val="22"/>
              </w:rPr>
              <w:t xml:space="preserve"> the growth this period (since the event polygon was updated)</w:t>
            </w:r>
            <w:r w:rsidR="00943623">
              <w:rPr>
                <w:rFonts w:ascii="Tahoma" w:eastAsia="Tahoma" w:hAnsi="Tahoma" w:cs="Tahoma"/>
                <w:bCs/>
                <w:iCs/>
                <w:w w:val="95"/>
                <w:sz w:val="25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  <w:bCs/>
                <w:iCs/>
                <w:w w:val="95"/>
                <w:sz w:val="25"/>
                <w:szCs w:val="22"/>
              </w:rPr>
              <w:t xml:space="preserve">occurred to the west in the vicinity of Silver King Lake and in interior islands. </w:t>
            </w:r>
            <w:r w:rsidR="00943623">
              <w:rPr>
                <w:rFonts w:ascii="Tahoma" w:eastAsia="Tahoma" w:hAnsi="Tahoma" w:cs="Tahoma"/>
                <w:bCs/>
                <w:iCs/>
                <w:w w:val="95"/>
                <w:sz w:val="25"/>
                <w:szCs w:val="22"/>
              </w:rPr>
              <w:t>Other small areas of growth occurred in multiple locations around the perimeter of the fire.</w:t>
            </w:r>
          </w:p>
          <w:p w14:paraId="79AD4FD1" w14:textId="7E684340" w:rsidR="009F4A51" w:rsidRDefault="009F4A51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bCs/>
                <w:szCs w:val="22"/>
              </w:rPr>
            </w:pPr>
          </w:p>
          <w:p w14:paraId="00E8E76A" w14:textId="60BABD7F" w:rsidR="009F4A51" w:rsidRDefault="009F4A51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bCs/>
                <w:szCs w:val="22"/>
              </w:rPr>
            </w:pPr>
            <w:r>
              <w:rPr>
                <w:rFonts w:ascii="Tahoma" w:eastAsia="Tahoma" w:hAnsi="Tahoma" w:cs="Tahoma"/>
                <w:bCs/>
                <w:szCs w:val="22"/>
              </w:rPr>
              <w:t>A</w:t>
            </w:r>
            <w:r w:rsidR="00943623">
              <w:rPr>
                <w:rFonts w:ascii="Tahoma" w:eastAsia="Tahoma" w:hAnsi="Tahoma" w:cs="Tahoma"/>
                <w:bCs/>
                <w:szCs w:val="22"/>
              </w:rPr>
              <w:t>n</w:t>
            </w:r>
            <w:r>
              <w:rPr>
                <w:rFonts w:ascii="Tahoma" w:eastAsia="Tahoma" w:hAnsi="Tahoma" w:cs="Tahoma"/>
                <w:bCs/>
                <w:szCs w:val="22"/>
              </w:rPr>
              <w:t xml:space="preserve"> area</w:t>
            </w:r>
            <w:r w:rsidR="00943623">
              <w:rPr>
                <w:rFonts w:ascii="Tahoma" w:eastAsia="Tahoma" w:hAnsi="Tahoma" w:cs="Tahoma"/>
                <w:bCs/>
                <w:szCs w:val="22"/>
              </w:rPr>
              <w:t xml:space="preserve"> of</w:t>
            </w:r>
            <w:r>
              <w:rPr>
                <w:rFonts w:ascii="Tahoma" w:eastAsia="Tahoma" w:hAnsi="Tahoma" w:cs="Tahoma"/>
                <w:bCs/>
                <w:szCs w:val="22"/>
              </w:rPr>
              <w:t xml:space="preserve"> heat</w:t>
            </w:r>
            <w:r w:rsidR="00943623">
              <w:rPr>
                <w:rFonts w:ascii="Tahoma" w:eastAsia="Tahoma" w:hAnsi="Tahoma" w:cs="Tahoma"/>
                <w:bCs/>
                <w:szCs w:val="22"/>
              </w:rPr>
              <w:t xml:space="preserve"> (approx. 2 acres in size)</w:t>
            </w:r>
            <w:r>
              <w:rPr>
                <w:rFonts w:ascii="Tahoma" w:eastAsia="Tahoma" w:hAnsi="Tahoma" w:cs="Tahoma"/>
                <w:bCs/>
                <w:szCs w:val="22"/>
              </w:rPr>
              <w:t xml:space="preserve"> was detected </w:t>
            </w:r>
            <w:r w:rsidR="00943623">
              <w:rPr>
                <w:rFonts w:ascii="Tahoma" w:eastAsia="Tahoma" w:hAnsi="Tahoma" w:cs="Tahoma"/>
                <w:bCs/>
                <w:szCs w:val="22"/>
              </w:rPr>
              <w:t>approximately ½ miles to the</w:t>
            </w:r>
            <w:r>
              <w:rPr>
                <w:rFonts w:ascii="Tahoma" w:eastAsia="Tahoma" w:hAnsi="Tahoma" w:cs="Tahoma"/>
                <w:bCs/>
                <w:szCs w:val="22"/>
              </w:rPr>
              <w:t xml:space="preserve"> north of the main heat perimeter</w:t>
            </w:r>
            <w:r w:rsidR="00943623">
              <w:rPr>
                <w:rFonts w:ascii="Tahoma" w:eastAsia="Tahoma" w:hAnsi="Tahoma" w:cs="Tahoma"/>
                <w:bCs/>
                <w:szCs w:val="22"/>
              </w:rPr>
              <w:t>,</w:t>
            </w:r>
            <w:r>
              <w:rPr>
                <w:rFonts w:ascii="Tahoma" w:eastAsia="Tahoma" w:hAnsi="Tahoma" w:cs="Tahoma"/>
                <w:bCs/>
                <w:szCs w:val="22"/>
              </w:rPr>
              <w:t xml:space="preserve"> just to the SW of </w:t>
            </w:r>
            <w:proofErr w:type="spellStart"/>
            <w:r>
              <w:rPr>
                <w:rFonts w:ascii="Tahoma" w:eastAsia="Tahoma" w:hAnsi="Tahoma" w:cs="Tahoma"/>
                <w:bCs/>
                <w:szCs w:val="22"/>
              </w:rPr>
              <w:t>Pasola</w:t>
            </w:r>
            <w:proofErr w:type="spellEnd"/>
            <w:r>
              <w:rPr>
                <w:rFonts w:ascii="Tahoma" w:eastAsia="Tahoma" w:hAnsi="Tahoma" w:cs="Tahoma"/>
                <w:bCs/>
                <w:szCs w:val="22"/>
              </w:rPr>
              <w:t xml:space="preserve"> Mtn.</w:t>
            </w:r>
            <w:r w:rsidR="00943623">
              <w:rPr>
                <w:rFonts w:ascii="Tahoma" w:eastAsia="Tahoma" w:hAnsi="Tahoma" w:cs="Tahoma"/>
                <w:bCs/>
                <w:szCs w:val="22"/>
              </w:rPr>
              <w:t xml:space="preserve"> I mapped it as scattered heat, but it was borderline intense heat.</w:t>
            </w:r>
          </w:p>
          <w:p w14:paraId="33B0C699" w14:textId="1FBFB2E0" w:rsidR="00943623" w:rsidRDefault="00943623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bCs/>
                <w:szCs w:val="22"/>
              </w:rPr>
            </w:pPr>
          </w:p>
          <w:p w14:paraId="183E064E" w14:textId="1CA5A9B6" w:rsidR="00943623" w:rsidRPr="00DD3F0F" w:rsidRDefault="00943623" w:rsidP="00DD3F0F">
            <w:pPr>
              <w:widowControl w:val="0"/>
              <w:autoSpaceDE w:val="0"/>
              <w:autoSpaceDN w:val="0"/>
              <w:spacing w:line="289" w:lineRule="exact"/>
              <w:rPr>
                <w:rFonts w:ascii="Tahoma" w:eastAsia="Tahoma" w:hAnsi="Tahoma" w:cs="Tahoma"/>
                <w:bCs/>
                <w:szCs w:val="22"/>
              </w:rPr>
            </w:pPr>
            <w:r>
              <w:rPr>
                <w:rFonts w:ascii="Tahoma" w:eastAsia="Tahoma" w:hAnsi="Tahoma" w:cs="Tahoma"/>
                <w:bCs/>
                <w:szCs w:val="22"/>
              </w:rPr>
              <w:t xml:space="preserve">The interior of the fire contained isolated and scattered heat. </w:t>
            </w:r>
          </w:p>
          <w:p w14:paraId="20A690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C7301B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3148F9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7A0F" w14:textId="77777777" w:rsidR="00584453" w:rsidRDefault="00584453">
      <w:r>
        <w:separator/>
      </w:r>
    </w:p>
  </w:endnote>
  <w:endnote w:type="continuationSeparator" w:id="0">
    <w:p w14:paraId="3E13C042" w14:textId="77777777" w:rsidR="00584453" w:rsidRDefault="0058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6DB9" w14:textId="77777777" w:rsidR="00584453" w:rsidRDefault="00584453">
      <w:r>
        <w:separator/>
      </w:r>
    </w:p>
  </w:footnote>
  <w:footnote w:type="continuationSeparator" w:id="0">
    <w:p w14:paraId="561D8A96" w14:textId="77777777" w:rsidR="00584453" w:rsidRDefault="0058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8A6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84453"/>
    <w:rsid w:val="005B320F"/>
    <w:rsid w:val="0063737D"/>
    <w:rsid w:val="006446A6"/>
    <w:rsid w:val="00650FBF"/>
    <w:rsid w:val="006D53AE"/>
    <w:rsid w:val="007667BE"/>
    <w:rsid w:val="007924FE"/>
    <w:rsid w:val="007B2F7F"/>
    <w:rsid w:val="007D3E60"/>
    <w:rsid w:val="008905E1"/>
    <w:rsid w:val="00935C5E"/>
    <w:rsid w:val="00943623"/>
    <w:rsid w:val="009748D6"/>
    <w:rsid w:val="009C2908"/>
    <w:rsid w:val="009F4A51"/>
    <w:rsid w:val="00A2031B"/>
    <w:rsid w:val="00A56502"/>
    <w:rsid w:val="00AC05A7"/>
    <w:rsid w:val="00B770B9"/>
    <w:rsid w:val="00BD0A6F"/>
    <w:rsid w:val="00C503E4"/>
    <w:rsid w:val="00C61171"/>
    <w:rsid w:val="00CB255A"/>
    <w:rsid w:val="00DC6D9B"/>
    <w:rsid w:val="00DD3F0F"/>
    <w:rsid w:val="00EF76FD"/>
    <w:rsid w:val="00F4423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D0B3D1"/>
  <w15:docId w15:val="{F244B9C8-2020-44F1-9F1B-B23283E0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3E6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incident_specific_data/pacific_n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11</cp:revision>
  <cp:lastPrinted>2004-03-23T21:00:00Z</cp:lastPrinted>
  <dcterms:created xsi:type="dcterms:W3CDTF">2014-03-03T14:32:00Z</dcterms:created>
  <dcterms:modified xsi:type="dcterms:W3CDTF">2021-09-21T07:21:00Z</dcterms:modified>
</cp:coreProperties>
</file>