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3F85CCC" w14:textId="2B6DE2A0" w:rsidR="009748D6" w:rsidRDefault="00B3739F" w:rsidP="00105747">
            <w:pPr>
              <w:spacing w:line="360" w:lineRule="auto"/>
              <w:rPr>
                <w:rFonts w:ascii="Tahoma" w:hAnsi="Tahoma" w:cs="Tahoma"/>
                <w:sz w:val="20"/>
                <w:szCs w:val="20"/>
              </w:rPr>
            </w:pPr>
            <w:r>
              <w:rPr>
                <w:rFonts w:ascii="Tahoma" w:hAnsi="Tahoma" w:cs="Tahoma"/>
                <w:sz w:val="20"/>
                <w:szCs w:val="20"/>
              </w:rPr>
              <w:t>Middle Fork Complex</w:t>
            </w:r>
          </w:p>
          <w:p w14:paraId="319BEECA" w14:textId="1236FF04" w:rsidR="00B3739F" w:rsidRDefault="00B3739F" w:rsidP="00105747">
            <w:pPr>
              <w:spacing w:line="360" w:lineRule="auto"/>
              <w:rPr>
                <w:rFonts w:ascii="Tahoma" w:hAnsi="Tahoma" w:cs="Tahoma"/>
                <w:sz w:val="20"/>
                <w:szCs w:val="20"/>
              </w:rPr>
            </w:pPr>
            <w:r w:rsidRPr="00B3739F">
              <w:rPr>
                <w:rFonts w:ascii="Tahoma" w:hAnsi="Tahoma" w:cs="Tahoma"/>
                <w:sz w:val="20"/>
                <w:szCs w:val="20"/>
              </w:rPr>
              <w:t>OR-WIF-210307</w:t>
            </w:r>
          </w:p>
          <w:p w14:paraId="24CF2B1A" w14:textId="5F9AE2B7" w:rsidR="00B3739F" w:rsidRPr="00CB255A" w:rsidRDefault="00B3739F" w:rsidP="00105747">
            <w:pPr>
              <w:spacing w:line="360" w:lineRule="auto"/>
              <w:rPr>
                <w:rFonts w:ascii="Tahoma" w:hAnsi="Tahoma" w:cs="Tahoma"/>
                <w:sz w:val="20"/>
                <w:szCs w:val="20"/>
              </w:rPr>
            </w:pP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95736B5" w14:textId="77777777" w:rsidR="00B3739F" w:rsidRDefault="00B3739F" w:rsidP="00105747">
            <w:pPr>
              <w:spacing w:line="360" w:lineRule="auto"/>
              <w:rPr>
                <w:rFonts w:ascii="Tahoma" w:hAnsi="Tahoma" w:cs="Tahoma"/>
                <w:sz w:val="20"/>
                <w:szCs w:val="20"/>
              </w:rPr>
            </w:pPr>
            <w:r w:rsidRPr="00B3739F">
              <w:rPr>
                <w:rFonts w:ascii="Tahoma" w:hAnsi="Tahoma" w:cs="Tahoma"/>
                <w:sz w:val="20"/>
                <w:szCs w:val="20"/>
              </w:rPr>
              <w:t>Eugene Interagency Communications Center</w:t>
            </w:r>
            <w:r>
              <w:rPr>
                <w:rFonts w:ascii="Tahoma" w:hAnsi="Tahoma" w:cs="Tahoma"/>
                <w:sz w:val="20"/>
                <w:szCs w:val="20"/>
              </w:rPr>
              <w:t xml:space="preserve"> </w:t>
            </w:r>
          </w:p>
          <w:p w14:paraId="2C3B5208" w14:textId="713780DB" w:rsidR="00B3739F" w:rsidRPr="00CB255A" w:rsidRDefault="00B3739F" w:rsidP="00105747">
            <w:pPr>
              <w:spacing w:line="360" w:lineRule="auto"/>
              <w:rPr>
                <w:rFonts w:ascii="Tahoma" w:hAnsi="Tahoma" w:cs="Tahoma"/>
                <w:sz w:val="20"/>
                <w:szCs w:val="20"/>
              </w:rPr>
            </w:pPr>
            <w:r w:rsidRPr="00B3739F">
              <w:rPr>
                <w:rFonts w:ascii="Tahoma" w:hAnsi="Tahoma" w:cs="Tahoma"/>
                <w:sz w:val="20"/>
                <w:szCs w:val="20"/>
              </w:rPr>
              <w:t>(541) 225-6400</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E480701" w14:textId="4542FECD" w:rsidR="00053A2A" w:rsidRDefault="00053A2A" w:rsidP="00105747">
            <w:pPr>
              <w:spacing w:line="360" w:lineRule="auto"/>
              <w:rPr>
                <w:rFonts w:ascii="Tahoma" w:hAnsi="Tahoma" w:cs="Tahoma"/>
                <w:sz w:val="20"/>
                <w:szCs w:val="20"/>
              </w:rPr>
            </w:pPr>
            <w:r>
              <w:rPr>
                <w:rFonts w:ascii="Tahoma" w:hAnsi="Tahoma" w:cs="Tahoma"/>
                <w:sz w:val="20"/>
                <w:szCs w:val="20"/>
              </w:rPr>
              <w:t xml:space="preserve">Complex total: </w:t>
            </w:r>
            <w:r w:rsidR="0097117B">
              <w:rPr>
                <w:rFonts w:ascii="Tahoma" w:hAnsi="Tahoma" w:cs="Tahoma"/>
                <w:sz w:val="20"/>
                <w:szCs w:val="20"/>
              </w:rPr>
              <w:t>8,329</w:t>
            </w:r>
          </w:p>
          <w:p w14:paraId="3751C445" w14:textId="0614CBCD" w:rsidR="009748D6" w:rsidRDefault="009B3968" w:rsidP="00105747">
            <w:pPr>
              <w:spacing w:line="360" w:lineRule="auto"/>
              <w:rPr>
                <w:rFonts w:ascii="Tahoma" w:hAnsi="Tahoma" w:cs="Tahoma"/>
                <w:sz w:val="20"/>
                <w:szCs w:val="20"/>
              </w:rPr>
            </w:pPr>
            <w:r>
              <w:rPr>
                <w:rFonts w:ascii="Tahoma" w:hAnsi="Tahoma" w:cs="Tahoma"/>
                <w:sz w:val="20"/>
                <w:szCs w:val="20"/>
              </w:rPr>
              <w:t xml:space="preserve">Gales: </w:t>
            </w:r>
            <w:r w:rsidR="0097117B">
              <w:rPr>
                <w:rFonts w:ascii="Tahoma" w:hAnsi="Tahoma" w:cs="Tahoma"/>
                <w:sz w:val="20"/>
                <w:szCs w:val="20"/>
              </w:rPr>
              <w:t>6,448</w:t>
            </w:r>
          </w:p>
          <w:p w14:paraId="73B47D78" w14:textId="527A8C86" w:rsidR="009B3968" w:rsidRDefault="009B3968" w:rsidP="00105747">
            <w:pPr>
              <w:spacing w:line="360" w:lineRule="auto"/>
              <w:rPr>
                <w:rFonts w:ascii="Tahoma" w:hAnsi="Tahoma" w:cs="Tahoma"/>
                <w:sz w:val="20"/>
                <w:szCs w:val="20"/>
              </w:rPr>
            </w:pPr>
            <w:r>
              <w:rPr>
                <w:rFonts w:ascii="Tahoma" w:hAnsi="Tahoma" w:cs="Tahoma"/>
                <w:sz w:val="20"/>
                <w:szCs w:val="20"/>
              </w:rPr>
              <w:t xml:space="preserve">Kwis: </w:t>
            </w:r>
            <w:r w:rsidR="0097117B">
              <w:rPr>
                <w:rFonts w:ascii="Tahoma" w:hAnsi="Tahoma" w:cs="Tahoma"/>
                <w:sz w:val="20"/>
                <w:szCs w:val="20"/>
              </w:rPr>
              <w:t>1,440</w:t>
            </w:r>
          </w:p>
          <w:p w14:paraId="0BE21D9F" w14:textId="5149BEBD" w:rsidR="009B3968" w:rsidRPr="00CB255A" w:rsidRDefault="009B3968" w:rsidP="00105747">
            <w:pPr>
              <w:spacing w:line="360" w:lineRule="auto"/>
              <w:rPr>
                <w:rFonts w:ascii="Tahoma" w:hAnsi="Tahoma" w:cs="Tahoma"/>
                <w:sz w:val="20"/>
                <w:szCs w:val="20"/>
              </w:rPr>
            </w:pPr>
            <w:r>
              <w:rPr>
                <w:rFonts w:ascii="Tahoma" w:hAnsi="Tahoma" w:cs="Tahoma"/>
                <w:sz w:val="20"/>
                <w:szCs w:val="20"/>
              </w:rPr>
              <w:t xml:space="preserve">Ninemile: </w:t>
            </w:r>
            <w:r w:rsidR="0097117B">
              <w:rPr>
                <w:rFonts w:ascii="Tahoma" w:hAnsi="Tahoma" w:cs="Tahoma"/>
                <w:sz w:val="20"/>
                <w:szCs w:val="20"/>
              </w:rPr>
              <w:t>442</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78B53D11" w:rsidR="009748D6" w:rsidRPr="00CB255A" w:rsidRDefault="005F5D2F" w:rsidP="00105747">
            <w:pPr>
              <w:spacing w:line="360" w:lineRule="auto"/>
              <w:rPr>
                <w:rFonts w:ascii="Tahoma" w:hAnsi="Tahoma" w:cs="Tahoma"/>
                <w:sz w:val="20"/>
                <w:szCs w:val="20"/>
              </w:rPr>
            </w:pPr>
            <w:r>
              <w:rPr>
                <w:rFonts w:ascii="Tahoma" w:hAnsi="Tahoma" w:cs="Tahoma"/>
                <w:sz w:val="20"/>
                <w:szCs w:val="20"/>
              </w:rPr>
              <w:t>+</w:t>
            </w:r>
            <w:r w:rsidR="0097117B">
              <w:rPr>
                <w:rFonts w:ascii="Tahoma" w:hAnsi="Tahoma" w:cs="Tahoma"/>
                <w:sz w:val="20"/>
                <w:szCs w:val="20"/>
              </w:rPr>
              <w:t>2,074</w:t>
            </w:r>
            <w:r>
              <w:rPr>
                <w:rFonts w:ascii="Tahoma" w:hAnsi="Tahoma" w:cs="Tahoma"/>
                <w:sz w:val="20"/>
                <w:szCs w:val="20"/>
              </w:rPr>
              <w:t>ac</w:t>
            </w:r>
            <w:r w:rsidR="006D59C7">
              <w:rPr>
                <w:rFonts w:ascii="Tahoma" w:hAnsi="Tahoma" w:cs="Tahoma"/>
                <w:sz w:val="20"/>
                <w:szCs w:val="20"/>
              </w:rPr>
              <w:t xml:space="preserve">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24DC73AF" w:rsidR="009748D6" w:rsidRPr="00CB255A" w:rsidRDefault="00053A2A" w:rsidP="00105747">
            <w:pPr>
              <w:spacing w:line="360" w:lineRule="auto"/>
              <w:rPr>
                <w:rFonts w:ascii="Tahoma" w:hAnsi="Tahoma" w:cs="Tahoma"/>
                <w:sz w:val="20"/>
                <w:szCs w:val="20"/>
              </w:rPr>
            </w:pPr>
            <w:r>
              <w:rPr>
                <w:rFonts w:ascii="Tahoma" w:hAnsi="Tahoma" w:cs="Tahoma"/>
                <w:sz w:val="20"/>
                <w:szCs w:val="20"/>
              </w:rPr>
              <w:t>2</w:t>
            </w:r>
            <w:r w:rsidR="0097117B">
              <w:rPr>
                <w:rFonts w:ascii="Tahoma" w:hAnsi="Tahoma" w:cs="Tahoma"/>
                <w:sz w:val="20"/>
                <w:szCs w:val="20"/>
              </w:rPr>
              <w:t>050</w:t>
            </w:r>
            <w:r w:rsidR="009B3968">
              <w:rPr>
                <w:rFonts w:ascii="Tahoma" w:hAnsi="Tahoma" w:cs="Tahoma"/>
                <w:sz w:val="20"/>
                <w:szCs w:val="20"/>
              </w:rPr>
              <w:t xml:space="preserve"> pdt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22E744D7"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995D92">
              <w:rPr>
                <w:rFonts w:ascii="Tahoma" w:hAnsi="Tahoma" w:cs="Tahoma"/>
                <w:sz w:val="20"/>
                <w:szCs w:val="20"/>
              </w:rPr>
              <w:t>1</w:t>
            </w:r>
            <w:r w:rsidR="0097117B">
              <w:rPr>
                <w:rFonts w:ascii="Tahoma" w:hAnsi="Tahoma" w:cs="Tahoma"/>
                <w:sz w:val="20"/>
                <w:szCs w:val="20"/>
              </w:rPr>
              <w:t>2</w:t>
            </w:r>
            <w:r>
              <w:rPr>
                <w:rFonts w:ascii="Tahoma" w:hAnsi="Tahoma" w:cs="Tahoma"/>
                <w:sz w:val="20"/>
                <w:szCs w:val="20"/>
              </w:rPr>
              <w:t>/2021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r>
              <w:rPr>
                <w:rFonts w:ascii="Tahoma" w:hAnsi="Tahoma" w:cs="Tahoma"/>
                <w:sz w:val="20"/>
                <w:szCs w:val="20"/>
              </w:rPr>
              <w:t>Bend,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7272475" w14:textId="567F0711" w:rsidR="009748D6" w:rsidRPr="000309F5" w:rsidRDefault="00017D75" w:rsidP="00105747">
            <w:pPr>
              <w:spacing w:line="360" w:lineRule="auto"/>
              <w:rPr>
                <w:rFonts w:ascii="Tahoma" w:hAnsi="Tahoma" w:cs="Tahoma"/>
                <w:b/>
                <w:sz w:val="20"/>
                <w:szCs w:val="20"/>
              </w:rPr>
            </w:pPr>
            <w:r w:rsidRPr="00017D75">
              <w:rPr>
                <w:rFonts w:ascii="Tahoma" w:hAnsi="Tahoma" w:cs="Tahoma"/>
                <w:sz w:val="20"/>
                <w:szCs w:val="20"/>
              </w:rPr>
              <w:t>Jim Grace</w:t>
            </w:r>
            <w:r w:rsidRPr="00017D75">
              <w:rPr>
                <w:rFonts w:ascii="Tahoma" w:hAnsi="Tahoma" w:cs="Tahoma"/>
                <w:sz w:val="20"/>
                <w:szCs w:val="20"/>
              </w:rPr>
              <w:cr/>
            </w:r>
            <w:r w:rsidR="005B320F">
              <w:rPr>
                <w:rFonts w:ascii="Tahoma" w:hAnsi="Tahoma" w:cs="Tahoma"/>
                <w:b/>
                <w:sz w:val="20"/>
                <w:szCs w:val="20"/>
              </w:rPr>
              <w:t>GACC IR Liaison</w:t>
            </w:r>
            <w:r w:rsidR="00BD0A6F">
              <w:rPr>
                <w:rFonts w:ascii="Tahoma" w:hAnsi="Tahoma" w:cs="Tahoma"/>
                <w:b/>
                <w:sz w:val="20"/>
                <w:szCs w:val="20"/>
              </w:rPr>
              <w:t xml:space="preserve"> Phone:</w:t>
            </w:r>
          </w:p>
          <w:p w14:paraId="63AE7D62" w14:textId="6EC03745"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541-771-4521</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485D0F58"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OR-WIF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7D918BE7" w:rsidR="009748D6" w:rsidRPr="00CB255A" w:rsidRDefault="005C5AC5" w:rsidP="00105747">
            <w:pPr>
              <w:spacing w:line="360" w:lineRule="auto"/>
              <w:rPr>
                <w:rFonts w:ascii="Tahoma" w:hAnsi="Tahoma" w:cs="Tahoma"/>
                <w:sz w:val="20"/>
                <w:szCs w:val="20"/>
              </w:rPr>
            </w:pPr>
            <w:r>
              <w:rPr>
                <w:rFonts w:ascii="Tahoma" w:hAnsi="Tahoma" w:cs="Tahoma"/>
                <w:sz w:val="20"/>
                <w:szCs w:val="20"/>
              </w:rPr>
              <w:t>A-</w:t>
            </w:r>
            <w:r w:rsidR="00124CCF">
              <w:rPr>
                <w:rFonts w:ascii="Tahoma" w:hAnsi="Tahoma" w:cs="Tahoma"/>
                <w:sz w:val="20"/>
                <w:szCs w:val="20"/>
              </w:rPr>
              <w:t>51</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032012E3" w:rsidR="009748D6" w:rsidRPr="00CB255A" w:rsidRDefault="00017D75" w:rsidP="00105747">
            <w:pPr>
              <w:spacing w:line="360" w:lineRule="auto"/>
              <w:rPr>
                <w:rFonts w:ascii="Tahoma" w:hAnsi="Tahoma" w:cs="Tahoma"/>
                <w:sz w:val="20"/>
                <w:szCs w:val="20"/>
              </w:rPr>
            </w:pPr>
            <w:r>
              <w:rPr>
                <w:rFonts w:ascii="Tahoma" w:hAnsi="Tahoma" w:cs="Tahoma"/>
                <w:sz w:val="20"/>
                <w:szCs w:val="20"/>
              </w:rPr>
              <w:t>N350</w:t>
            </w:r>
            <w:r w:rsidR="0097117B">
              <w:rPr>
                <w:rFonts w:ascii="Tahoma" w:hAnsi="Tahoma" w:cs="Tahoma"/>
                <w:sz w:val="20"/>
                <w:szCs w:val="20"/>
              </w:rPr>
              <w:t>SM</w:t>
            </w:r>
            <w:r>
              <w:rPr>
                <w:rFonts w:ascii="Tahoma" w:hAnsi="Tahoma" w:cs="Tahoma"/>
                <w:sz w:val="20"/>
                <w:szCs w:val="20"/>
              </w:rPr>
              <w:t xml:space="preserve">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2A498777"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Tech: </w:t>
            </w:r>
            <w:r w:rsidR="0097117B">
              <w:rPr>
                <w:rFonts w:ascii="Tahoma" w:hAnsi="Tahoma" w:cs="Tahoma"/>
                <w:sz w:val="20"/>
                <w:szCs w:val="20"/>
              </w:rPr>
              <w:t>Rachel</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4D71107C" w:rsidR="009748D6" w:rsidRPr="00CB255A" w:rsidRDefault="00D26036" w:rsidP="00105747">
            <w:pPr>
              <w:spacing w:line="360" w:lineRule="auto"/>
              <w:rPr>
                <w:rFonts w:ascii="Tahoma" w:hAnsi="Tahoma" w:cs="Tahoma"/>
                <w:sz w:val="20"/>
                <w:szCs w:val="20"/>
              </w:rPr>
            </w:pPr>
            <w:r>
              <w:rPr>
                <w:rFonts w:ascii="Tahoma" w:hAnsi="Tahoma" w:cs="Tahoma"/>
                <w:sz w:val="20"/>
                <w:szCs w:val="20"/>
              </w:rPr>
              <w:t>Clear.</w:t>
            </w:r>
            <w:r w:rsidR="005F5D2F">
              <w:rPr>
                <w:rFonts w:ascii="Tahoma" w:hAnsi="Tahoma" w:cs="Tahoma"/>
                <w:sz w:val="20"/>
                <w:szCs w:val="20"/>
              </w:rPr>
              <w:t xml:space="preserve"> </w:t>
            </w:r>
            <w:r w:rsidR="009B396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7E6792B" w:rsidR="009748D6" w:rsidRPr="00CB255A" w:rsidRDefault="00053A2A"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57B2E0A4"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Map heat perimeter, isolated, intense and scattered heat. </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33E66C24"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995D92">
              <w:rPr>
                <w:rFonts w:ascii="Tahoma" w:hAnsi="Tahoma" w:cs="Tahoma"/>
                <w:sz w:val="20"/>
                <w:szCs w:val="20"/>
              </w:rPr>
              <w:t>1</w:t>
            </w:r>
            <w:r w:rsidR="0097117B">
              <w:rPr>
                <w:rFonts w:ascii="Tahoma" w:hAnsi="Tahoma" w:cs="Tahoma"/>
                <w:sz w:val="20"/>
                <w:szCs w:val="20"/>
              </w:rPr>
              <w:t>2</w:t>
            </w:r>
            <w:r>
              <w:rPr>
                <w:rFonts w:ascii="Tahoma" w:hAnsi="Tahoma" w:cs="Tahoma"/>
                <w:sz w:val="20"/>
                <w:szCs w:val="20"/>
              </w:rPr>
              <w:t xml:space="preserve">/21 @ </w:t>
            </w:r>
            <w:r w:rsidR="00DA60C0">
              <w:rPr>
                <w:rFonts w:ascii="Tahoma" w:hAnsi="Tahoma" w:cs="Tahoma"/>
                <w:sz w:val="20"/>
                <w:szCs w:val="20"/>
              </w:rPr>
              <w:t>2</w:t>
            </w:r>
            <w:r w:rsidR="00053A2A">
              <w:rPr>
                <w:rFonts w:ascii="Tahoma" w:hAnsi="Tahoma" w:cs="Tahoma"/>
                <w:sz w:val="20"/>
                <w:szCs w:val="20"/>
              </w:rPr>
              <w:t>2</w:t>
            </w:r>
            <w:r w:rsidR="006D6A16" w:rsidRPr="00406721">
              <w:rPr>
                <w:rFonts w:ascii="Tahoma" w:hAnsi="Tahoma" w:cs="Tahoma"/>
                <w:sz w:val="20"/>
                <w:szCs w:val="20"/>
              </w:rPr>
              <w:t>3</w:t>
            </w:r>
            <w:r w:rsidR="006D6A16">
              <w:rPr>
                <w:rFonts w:ascii="Tahoma" w:hAnsi="Tahoma" w:cs="Tahoma"/>
                <w:sz w:val="20"/>
                <w:szCs w:val="20"/>
              </w:rPr>
              <w:t>0</w:t>
            </w:r>
            <w:r>
              <w:rPr>
                <w:rFonts w:ascii="Tahoma" w:hAnsi="Tahoma" w:cs="Tahoma"/>
                <w:sz w:val="20"/>
                <w:szCs w:val="20"/>
              </w:rPr>
              <w:t xml:space="preserve"> pdt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gdb, kmz.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7BCFA9D6"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 NIFC FTP</w:t>
            </w:r>
            <w:r w:rsidR="004E66FB">
              <w:rPr>
                <w:rFonts w:ascii="Tahoma" w:hAnsi="Tahoma" w:cs="Tahoma"/>
                <w:sz w:val="20"/>
                <w:szCs w:val="20"/>
              </w:rPr>
              <w:t xml:space="preserve">: </w:t>
            </w:r>
            <w:r w:rsidR="004E66FB">
              <w:t xml:space="preserve"> </w:t>
            </w:r>
            <w:hyperlink r:id="rId6" w:history="1">
              <w:r w:rsidR="0097117B" w:rsidRPr="00475B6D">
                <w:rPr>
                  <w:rStyle w:val="Hyperlink"/>
                  <w:rFonts w:ascii="Tahoma" w:hAnsi="Tahoma" w:cs="Tahoma"/>
                  <w:sz w:val="20"/>
                  <w:szCs w:val="20"/>
                </w:rPr>
                <w:t>https://ftp.wildfire.gov/public/incident_specific_data/pacific_nw/2021_Incidents_Oregon/2021_MiddleForkComplex_ORWIF210307/IR/20210813/</w:t>
              </w:r>
            </w:hyperlink>
            <w:r w:rsidR="005F5D2F">
              <w:rPr>
                <w:rFonts w:ascii="Tahoma" w:hAnsi="Tahoma" w:cs="Tahoma"/>
                <w:sz w:val="20"/>
                <w:szCs w:val="20"/>
              </w:rPr>
              <w:t xml:space="preserve">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66C4967"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685E8F">
              <w:rPr>
                <w:rFonts w:ascii="Tahoma" w:hAnsi="Tahoma" w:cs="Tahoma"/>
                <w:sz w:val="20"/>
                <w:szCs w:val="20"/>
              </w:rPr>
              <w:t>1</w:t>
            </w:r>
            <w:r w:rsidR="0097117B">
              <w:rPr>
                <w:rFonts w:ascii="Tahoma" w:hAnsi="Tahoma" w:cs="Tahoma"/>
                <w:sz w:val="20"/>
                <w:szCs w:val="20"/>
              </w:rPr>
              <w:t>3</w:t>
            </w:r>
            <w:r>
              <w:rPr>
                <w:rFonts w:ascii="Tahoma" w:hAnsi="Tahoma" w:cs="Tahoma"/>
                <w:sz w:val="20"/>
                <w:szCs w:val="20"/>
              </w:rPr>
              <w:t xml:space="preserve">/21 @ </w:t>
            </w:r>
            <w:r w:rsidR="00685E8F">
              <w:rPr>
                <w:rFonts w:ascii="Tahoma" w:hAnsi="Tahoma" w:cs="Tahoma"/>
                <w:sz w:val="20"/>
                <w:szCs w:val="20"/>
              </w:rPr>
              <w:t>0430</w:t>
            </w:r>
            <w:r>
              <w:rPr>
                <w:rFonts w:ascii="Tahoma" w:hAnsi="Tahoma" w:cs="Tahoma"/>
                <w:sz w:val="20"/>
                <w:szCs w:val="20"/>
              </w:rPr>
              <w:t xml:space="preserve"> pdt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D4EA2D5" w14:textId="674E74E0" w:rsidR="00406721" w:rsidRDefault="00406721" w:rsidP="00105747">
            <w:pPr>
              <w:spacing w:line="360" w:lineRule="auto"/>
              <w:rPr>
                <w:rFonts w:ascii="Tahoma" w:hAnsi="Tahoma" w:cs="Tahoma"/>
                <w:bCs/>
                <w:sz w:val="20"/>
                <w:szCs w:val="20"/>
              </w:rPr>
            </w:pPr>
            <w:r>
              <w:rPr>
                <w:rFonts w:ascii="Tahoma" w:hAnsi="Tahoma" w:cs="Tahoma"/>
                <w:bCs/>
                <w:sz w:val="20"/>
                <w:szCs w:val="20"/>
              </w:rPr>
              <w:t>Mapping used the inciden</w:t>
            </w:r>
            <w:r w:rsidR="0097117B">
              <w:rPr>
                <w:rFonts w:ascii="Tahoma" w:hAnsi="Tahoma" w:cs="Tahoma"/>
                <w:bCs/>
                <w:sz w:val="20"/>
                <w:szCs w:val="20"/>
              </w:rPr>
              <w:t xml:space="preserve">t’s previous night’s IR as a base for mapping after comparing it with the event polygon and finding no differences. </w:t>
            </w:r>
            <w:r>
              <w:rPr>
                <w:rFonts w:ascii="Tahoma" w:hAnsi="Tahoma" w:cs="Tahoma"/>
                <w:bCs/>
                <w:sz w:val="20"/>
                <w:szCs w:val="20"/>
              </w:rPr>
              <w:t xml:space="preserve">. </w:t>
            </w:r>
          </w:p>
          <w:p w14:paraId="3E07D7DA" w14:textId="77777777" w:rsidR="00406721" w:rsidRDefault="00406721" w:rsidP="00105747">
            <w:pPr>
              <w:spacing w:line="360" w:lineRule="auto"/>
              <w:rPr>
                <w:rFonts w:ascii="Tahoma" w:hAnsi="Tahoma" w:cs="Tahoma"/>
                <w:bCs/>
                <w:sz w:val="20"/>
                <w:szCs w:val="20"/>
              </w:rPr>
            </w:pPr>
          </w:p>
          <w:p w14:paraId="77DDB716" w14:textId="5CC99FE4" w:rsidR="009748D6" w:rsidRDefault="000A55FF" w:rsidP="00105747">
            <w:pPr>
              <w:spacing w:line="360" w:lineRule="auto"/>
              <w:rPr>
                <w:rFonts w:ascii="Tahoma" w:hAnsi="Tahoma" w:cs="Tahoma"/>
                <w:bCs/>
                <w:sz w:val="20"/>
                <w:szCs w:val="20"/>
              </w:rPr>
            </w:pPr>
            <w:r>
              <w:rPr>
                <w:rFonts w:ascii="Tahoma" w:hAnsi="Tahoma" w:cs="Tahoma"/>
                <w:bCs/>
                <w:sz w:val="20"/>
                <w:szCs w:val="20"/>
              </w:rPr>
              <w:t>Fires include:</w:t>
            </w:r>
          </w:p>
          <w:p w14:paraId="0E8DC6A2" w14:textId="777253C0" w:rsidR="000A55FF" w:rsidRDefault="000A55FF" w:rsidP="00105747">
            <w:pPr>
              <w:spacing w:line="360" w:lineRule="auto"/>
              <w:rPr>
                <w:rFonts w:ascii="Tahoma" w:hAnsi="Tahoma" w:cs="Tahoma"/>
                <w:bCs/>
                <w:sz w:val="20"/>
                <w:szCs w:val="20"/>
              </w:rPr>
            </w:pPr>
            <w:r>
              <w:rPr>
                <w:rFonts w:ascii="Tahoma" w:hAnsi="Tahoma" w:cs="Tahoma"/>
                <w:bCs/>
                <w:sz w:val="20"/>
                <w:szCs w:val="20"/>
              </w:rPr>
              <w:t>Gales</w:t>
            </w:r>
            <w:r w:rsidR="005248BD">
              <w:rPr>
                <w:rFonts w:ascii="Tahoma" w:hAnsi="Tahoma" w:cs="Tahoma"/>
                <w:bCs/>
                <w:sz w:val="20"/>
                <w:szCs w:val="20"/>
              </w:rPr>
              <w:t>:</w:t>
            </w:r>
            <w:r w:rsidR="00D26036">
              <w:rPr>
                <w:rFonts w:ascii="Tahoma" w:hAnsi="Tahoma" w:cs="Tahoma"/>
                <w:bCs/>
                <w:sz w:val="20"/>
                <w:szCs w:val="20"/>
              </w:rPr>
              <w:t xml:space="preserve"> </w:t>
            </w:r>
            <w:r w:rsidR="00685E8F">
              <w:rPr>
                <w:rFonts w:ascii="Tahoma" w:hAnsi="Tahoma" w:cs="Tahoma"/>
                <w:bCs/>
                <w:sz w:val="20"/>
                <w:szCs w:val="20"/>
              </w:rPr>
              <w:t xml:space="preserve">Growth </w:t>
            </w:r>
            <w:r w:rsidR="0097117B">
              <w:rPr>
                <w:rFonts w:ascii="Tahoma" w:hAnsi="Tahoma" w:cs="Tahoma"/>
                <w:bCs/>
                <w:sz w:val="20"/>
                <w:szCs w:val="20"/>
              </w:rPr>
              <w:t>was mapped to the west on the south side of Portland Creek with a large polygon of intense heat mapped on the northeast slopes of peak 2618</w:t>
            </w:r>
            <w:r w:rsidR="00685E8F">
              <w:rPr>
                <w:rFonts w:ascii="Tahoma" w:hAnsi="Tahoma" w:cs="Tahoma"/>
                <w:bCs/>
                <w:sz w:val="20"/>
                <w:szCs w:val="20"/>
              </w:rPr>
              <w:t xml:space="preserve">. </w:t>
            </w:r>
            <w:r w:rsidR="0097117B">
              <w:rPr>
                <w:rFonts w:ascii="Tahoma" w:hAnsi="Tahoma" w:cs="Tahoma"/>
                <w:bCs/>
                <w:sz w:val="20"/>
                <w:szCs w:val="20"/>
              </w:rPr>
              <w:t xml:space="preserve">Growth was also mapped along the fire’s northeastern and southeastern edges. Multiple isolated heat sources outside the fire were mapped in section 35 in the area west of Gold Creek, as well as in sections 11 and 12 on Alpine Ridge southwest of Sinker Mountain. In the area west of Sinker Mountain, the fire has crossed to the east of FS 1835 with intense heat mapped on both sides of the road. </w:t>
            </w:r>
          </w:p>
          <w:p w14:paraId="20E1B825" w14:textId="72B5B3BB" w:rsidR="00685E8F" w:rsidRDefault="000A55FF" w:rsidP="00406721">
            <w:pPr>
              <w:spacing w:line="360" w:lineRule="auto"/>
              <w:rPr>
                <w:rFonts w:ascii="Tahoma" w:hAnsi="Tahoma" w:cs="Tahoma"/>
                <w:b/>
                <w:sz w:val="20"/>
                <w:szCs w:val="20"/>
              </w:rPr>
            </w:pPr>
            <w:r>
              <w:rPr>
                <w:rFonts w:ascii="Tahoma" w:hAnsi="Tahoma" w:cs="Tahoma"/>
                <w:bCs/>
                <w:sz w:val="20"/>
                <w:szCs w:val="20"/>
              </w:rPr>
              <w:t>Kwis</w:t>
            </w:r>
            <w:r w:rsidR="005248BD">
              <w:rPr>
                <w:rFonts w:ascii="Tahoma" w:hAnsi="Tahoma" w:cs="Tahoma"/>
                <w:bCs/>
                <w:sz w:val="20"/>
                <w:szCs w:val="20"/>
              </w:rPr>
              <w:t>:</w:t>
            </w:r>
            <w:r w:rsidR="008E7DC9">
              <w:rPr>
                <w:rFonts w:ascii="Tahoma" w:hAnsi="Tahoma" w:cs="Tahoma"/>
                <w:bCs/>
                <w:sz w:val="20"/>
                <w:szCs w:val="20"/>
              </w:rPr>
              <w:t xml:space="preserve"> </w:t>
            </w:r>
            <w:r w:rsidR="0097117B">
              <w:rPr>
                <w:rFonts w:ascii="Tahoma" w:hAnsi="Tahoma" w:cs="Tahoma"/>
                <w:bCs/>
                <w:sz w:val="20"/>
                <w:szCs w:val="20"/>
              </w:rPr>
              <w:t>Fire growth was once again mapped to the south, and the fire’s southern edge is now on top of Heckletooth Mountain</w:t>
            </w:r>
            <w:r w:rsidR="00685E8F">
              <w:rPr>
                <w:rFonts w:ascii="Tahoma" w:hAnsi="Tahoma" w:cs="Tahoma"/>
                <w:bCs/>
                <w:sz w:val="20"/>
                <w:szCs w:val="20"/>
              </w:rPr>
              <w:t xml:space="preserve">. </w:t>
            </w:r>
            <w:r w:rsidR="0097117B">
              <w:rPr>
                <w:rFonts w:ascii="Tahoma" w:hAnsi="Tahoma" w:cs="Tahoma"/>
                <w:b/>
                <w:sz w:val="20"/>
                <w:szCs w:val="20"/>
              </w:rPr>
              <w:t xml:space="preserve">NOTE: multiple spot fires were detected southeast of the main fire north of Monteith Rock. Four isolated heat sources were mapped southeast two track that goes to the top of Heckletooth Mountain.  </w:t>
            </w:r>
          </w:p>
          <w:p w14:paraId="3FBD07D1" w14:textId="473015E9" w:rsidR="0097117B" w:rsidRPr="0097117B" w:rsidRDefault="0097117B" w:rsidP="00406721">
            <w:pPr>
              <w:spacing w:line="360" w:lineRule="auto"/>
              <w:rPr>
                <w:rFonts w:ascii="Tahoma" w:hAnsi="Tahoma" w:cs="Tahoma"/>
                <w:b/>
                <w:sz w:val="20"/>
                <w:szCs w:val="20"/>
              </w:rPr>
            </w:pPr>
            <w:r>
              <w:rPr>
                <w:rFonts w:ascii="Tahoma" w:hAnsi="Tahoma" w:cs="Tahoma"/>
                <w:b/>
                <w:sz w:val="20"/>
                <w:szCs w:val="20"/>
              </w:rPr>
              <w:t xml:space="preserve">On </w:t>
            </w:r>
            <w:r w:rsidR="0081181C">
              <w:rPr>
                <w:rFonts w:ascii="Tahoma" w:hAnsi="Tahoma" w:cs="Tahoma"/>
                <w:b/>
                <w:sz w:val="20"/>
                <w:szCs w:val="20"/>
              </w:rPr>
              <w:t>heat</w:t>
            </w:r>
            <w:r>
              <w:rPr>
                <w:rFonts w:ascii="Tahoma" w:hAnsi="Tahoma" w:cs="Tahoma"/>
                <w:b/>
                <w:sz w:val="20"/>
                <w:szCs w:val="20"/>
              </w:rPr>
              <w:t xml:space="preserve"> source was also </w:t>
            </w:r>
            <w:r w:rsidR="0081181C">
              <w:rPr>
                <w:rFonts w:ascii="Tahoma" w:hAnsi="Tahoma" w:cs="Tahoma"/>
                <w:b/>
                <w:sz w:val="20"/>
                <w:szCs w:val="20"/>
              </w:rPr>
              <w:t>detected along the rail line just north of salt creek in section 20. (</w:t>
            </w:r>
            <w:r w:rsidR="0081181C" w:rsidRPr="0081181C">
              <w:rPr>
                <w:rFonts w:ascii="Tahoma" w:hAnsi="Tahoma" w:cs="Tahoma"/>
                <w:b/>
                <w:sz w:val="20"/>
                <w:szCs w:val="20"/>
              </w:rPr>
              <w:t>122°21'46"W 43°43'46"N</w:t>
            </w:r>
            <w:r w:rsidR="0081181C">
              <w:rPr>
                <w:rFonts w:ascii="Tahoma" w:hAnsi="Tahoma" w:cs="Tahoma"/>
                <w:b/>
                <w:sz w:val="20"/>
                <w:szCs w:val="20"/>
              </w:rPr>
              <w:t xml:space="preserve">) Given its location on the road, this heat signature may be a hot truck or pump. </w:t>
            </w:r>
          </w:p>
          <w:p w14:paraId="13ABC770" w14:textId="4A494F49" w:rsidR="000A55FF" w:rsidRPr="000A55FF" w:rsidRDefault="000A55FF" w:rsidP="00406721">
            <w:pPr>
              <w:spacing w:line="360" w:lineRule="auto"/>
              <w:rPr>
                <w:rFonts w:ascii="Tahoma" w:hAnsi="Tahoma" w:cs="Tahoma"/>
                <w:bCs/>
                <w:sz w:val="20"/>
                <w:szCs w:val="20"/>
              </w:rPr>
            </w:pPr>
            <w:r>
              <w:rPr>
                <w:rFonts w:ascii="Tahoma" w:hAnsi="Tahoma" w:cs="Tahoma"/>
                <w:bCs/>
                <w:sz w:val="20"/>
                <w:szCs w:val="20"/>
              </w:rPr>
              <w:t>Ninemile</w:t>
            </w:r>
            <w:r w:rsidR="008E7DC9">
              <w:rPr>
                <w:rFonts w:ascii="Tahoma" w:hAnsi="Tahoma" w:cs="Tahoma"/>
                <w:bCs/>
                <w:sz w:val="20"/>
                <w:szCs w:val="20"/>
              </w:rPr>
              <w:t xml:space="preserve">: </w:t>
            </w:r>
            <w:r w:rsidR="00406721">
              <w:rPr>
                <w:rFonts w:ascii="Tahoma" w:hAnsi="Tahoma" w:cs="Tahoma"/>
                <w:bCs/>
                <w:sz w:val="20"/>
                <w:szCs w:val="20"/>
              </w:rPr>
              <w:t>Limited growth</w:t>
            </w:r>
            <w:r w:rsidR="0081181C">
              <w:rPr>
                <w:rFonts w:ascii="Tahoma" w:hAnsi="Tahoma" w:cs="Tahoma"/>
                <w:bCs/>
                <w:sz w:val="20"/>
                <w:szCs w:val="20"/>
              </w:rPr>
              <w:t xml:space="preserve"> once again</w:t>
            </w:r>
            <w:r w:rsidR="00406721">
              <w:rPr>
                <w:rFonts w:ascii="Tahoma" w:hAnsi="Tahoma" w:cs="Tahoma"/>
                <w:bCs/>
                <w:sz w:val="20"/>
                <w:szCs w:val="20"/>
              </w:rPr>
              <w:t xml:space="preserve"> this period.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420A" w14:textId="77777777" w:rsidR="00DA7AFC" w:rsidRDefault="00DA7AFC">
      <w:r>
        <w:separator/>
      </w:r>
    </w:p>
  </w:endnote>
  <w:endnote w:type="continuationSeparator" w:id="0">
    <w:p w14:paraId="2F98DE83" w14:textId="77777777" w:rsidR="00DA7AFC" w:rsidRDefault="00DA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9BBB" w14:textId="77777777" w:rsidR="00DA7AFC" w:rsidRDefault="00DA7AFC">
      <w:r>
        <w:separator/>
      </w:r>
    </w:p>
  </w:footnote>
  <w:footnote w:type="continuationSeparator" w:id="0">
    <w:p w14:paraId="4B216B95" w14:textId="77777777" w:rsidR="00DA7AFC" w:rsidRDefault="00DA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186F"/>
    <w:rsid w:val="00017D75"/>
    <w:rsid w:val="000309F5"/>
    <w:rsid w:val="000519F9"/>
    <w:rsid w:val="00053A2A"/>
    <w:rsid w:val="000776C8"/>
    <w:rsid w:val="000A55FF"/>
    <w:rsid w:val="00105747"/>
    <w:rsid w:val="00124CCF"/>
    <w:rsid w:val="0012729F"/>
    <w:rsid w:val="00133DB7"/>
    <w:rsid w:val="00171A18"/>
    <w:rsid w:val="00181A56"/>
    <w:rsid w:val="001A2FBF"/>
    <w:rsid w:val="001B5A65"/>
    <w:rsid w:val="001B7654"/>
    <w:rsid w:val="002002D1"/>
    <w:rsid w:val="0022172E"/>
    <w:rsid w:val="00262E34"/>
    <w:rsid w:val="002D12D4"/>
    <w:rsid w:val="00320B15"/>
    <w:rsid w:val="003B372E"/>
    <w:rsid w:val="003F20F3"/>
    <w:rsid w:val="00406721"/>
    <w:rsid w:val="00435267"/>
    <w:rsid w:val="004B09B2"/>
    <w:rsid w:val="004E66FB"/>
    <w:rsid w:val="005248BD"/>
    <w:rsid w:val="0055243F"/>
    <w:rsid w:val="005B320F"/>
    <w:rsid w:val="005C5AC5"/>
    <w:rsid w:val="005F5D2F"/>
    <w:rsid w:val="0063737D"/>
    <w:rsid w:val="006446A6"/>
    <w:rsid w:val="00650FBF"/>
    <w:rsid w:val="0066632D"/>
    <w:rsid w:val="00685E8F"/>
    <w:rsid w:val="006C2E08"/>
    <w:rsid w:val="006D53AE"/>
    <w:rsid w:val="006D59C7"/>
    <w:rsid w:val="006D6A16"/>
    <w:rsid w:val="007223BE"/>
    <w:rsid w:val="007924FE"/>
    <w:rsid w:val="007B2F7F"/>
    <w:rsid w:val="0081181C"/>
    <w:rsid w:val="00843ADB"/>
    <w:rsid w:val="008905E1"/>
    <w:rsid w:val="008D08EC"/>
    <w:rsid w:val="008E7DC9"/>
    <w:rsid w:val="00935C5E"/>
    <w:rsid w:val="0094576D"/>
    <w:rsid w:val="0097117B"/>
    <w:rsid w:val="009748D6"/>
    <w:rsid w:val="009762C4"/>
    <w:rsid w:val="00995D92"/>
    <w:rsid w:val="009B01D8"/>
    <w:rsid w:val="009B3968"/>
    <w:rsid w:val="009C2908"/>
    <w:rsid w:val="009F0CCD"/>
    <w:rsid w:val="00A12195"/>
    <w:rsid w:val="00A14F39"/>
    <w:rsid w:val="00A2031B"/>
    <w:rsid w:val="00A56502"/>
    <w:rsid w:val="00B3739F"/>
    <w:rsid w:val="00B55C6E"/>
    <w:rsid w:val="00B770B9"/>
    <w:rsid w:val="00BA2020"/>
    <w:rsid w:val="00BD0A6F"/>
    <w:rsid w:val="00BE0544"/>
    <w:rsid w:val="00C503E4"/>
    <w:rsid w:val="00C61171"/>
    <w:rsid w:val="00CA2747"/>
    <w:rsid w:val="00CB255A"/>
    <w:rsid w:val="00D26036"/>
    <w:rsid w:val="00D92E64"/>
    <w:rsid w:val="00DA60C0"/>
    <w:rsid w:val="00DA7AFC"/>
    <w:rsid w:val="00DC6A9C"/>
    <w:rsid w:val="00DC6D9B"/>
    <w:rsid w:val="00DE4110"/>
    <w:rsid w:val="00DF1D01"/>
    <w:rsid w:val="00E51352"/>
    <w:rsid w:val="00EF76FD"/>
    <w:rsid w:val="00FB3C4A"/>
    <w:rsid w:val="00FE1156"/>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6FB"/>
    <w:rPr>
      <w:color w:val="0000FF" w:themeColor="hyperlink"/>
      <w:u w:val="single"/>
    </w:rPr>
  </w:style>
  <w:style w:type="character" w:styleId="UnresolvedMention">
    <w:name w:val="Unresolved Mention"/>
    <w:basedOn w:val="DefaultParagraphFont"/>
    <w:uiPriority w:val="99"/>
    <w:semiHidden/>
    <w:unhideWhenUsed/>
    <w:rsid w:val="004E66FB"/>
    <w:rPr>
      <w:color w:val="605E5C"/>
      <w:shd w:val="clear" w:color="auto" w:fill="E1DFDD"/>
    </w:rPr>
  </w:style>
  <w:style w:type="character" w:styleId="FollowedHyperlink">
    <w:name w:val="FollowedHyperlink"/>
    <w:basedOn w:val="DefaultParagraphFont"/>
    <w:uiPriority w:val="99"/>
    <w:semiHidden/>
    <w:unhideWhenUsed/>
    <w:rsid w:val="00995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1_Incidents_Oregon/2021_MiddleForkComplex_ORWIF210307/IR/202108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3</cp:revision>
  <cp:lastPrinted>2004-03-23T21:00:00Z</cp:lastPrinted>
  <dcterms:created xsi:type="dcterms:W3CDTF">2021-08-13T12:08:00Z</dcterms:created>
  <dcterms:modified xsi:type="dcterms:W3CDTF">2021-08-13T12:22:00Z</dcterms:modified>
</cp:coreProperties>
</file>