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F85CCC" w14:textId="2B6DE2A0" w:rsidR="009748D6" w:rsidRPr="0067049C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Middle Fork Complex</w:t>
            </w:r>
          </w:p>
          <w:p w14:paraId="319BEECA" w14:textId="1236FF04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049C">
              <w:rPr>
                <w:rFonts w:ascii="Tahoma" w:hAnsi="Tahoma" w:cs="Tahoma"/>
                <w:sz w:val="20"/>
                <w:szCs w:val="20"/>
              </w:rPr>
              <w:t>OR-WIF-210307</w:t>
            </w:r>
          </w:p>
          <w:p w14:paraId="24CF2B1A" w14:textId="5F9AE2B7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ED1DA77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95736B5" w14:textId="77777777" w:rsidR="00B3739F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Eugene Interagency Communications Center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B5208" w14:textId="713780DB" w:rsidR="00B3739F" w:rsidRPr="00CB255A" w:rsidRDefault="00B373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3739F">
              <w:rPr>
                <w:rFonts w:ascii="Tahoma" w:hAnsi="Tahoma" w:cs="Tahoma"/>
                <w:sz w:val="20"/>
                <w:szCs w:val="20"/>
              </w:rPr>
              <w:t>(541) 225-6400</w:t>
            </w:r>
          </w:p>
        </w:tc>
        <w:tc>
          <w:tcPr>
            <w:tcW w:w="1250" w:type="pct"/>
          </w:tcPr>
          <w:p w14:paraId="7AC6CA74" w14:textId="77777777" w:rsidR="009748D6" w:rsidRPr="000109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098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E480701" w14:textId="411E41C9" w:rsidR="00053A2A" w:rsidRPr="0001098A" w:rsidRDefault="000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098A">
              <w:rPr>
                <w:rFonts w:ascii="Tahoma" w:hAnsi="Tahoma" w:cs="Tahoma"/>
                <w:sz w:val="20"/>
                <w:szCs w:val="20"/>
              </w:rPr>
              <w:t xml:space="preserve">Complex total: </w:t>
            </w:r>
            <w:r w:rsidR="009C2E90" w:rsidRPr="0001098A">
              <w:rPr>
                <w:rFonts w:ascii="Tahoma" w:hAnsi="Tahoma" w:cs="Tahoma"/>
                <w:sz w:val="20"/>
                <w:szCs w:val="20"/>
              </w:rPr>
              <w:t>15,</w:t>
            </w:r>
            <w:r w:rsidR="0001098A" w:rsidRPr="0001098A">
              <w:rPr>
                <w:rFonts w:ascii="Tahoma" w:hAnsi="Tahoma" w:cs="Tahoma"/>
                <w:sz w:val="20"/>
                <w:szCs w:val="20"/>
              </w:rPr>
              <w:t>943</w:t>
            </w:r>
          </w:p>
          <w:p w14:paraId="2EA77756" w14:textId="1B617CCA" w:rsidR="00A77D35" w:rsidRPr="0001098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098A">
              <w:rPr>
                <w:rFonts w:ascii="Tahoma" w:hAnsi="Tahoma" w:cs="Tahoma"/>
                <w:sz w:val="20"/>
                <w:szCs w:val="20"/>
              </w:rPr>
              <w:t xml:space="preserve">Gales: </w:t>
            </w:r>
            <w:r w:rsidR="00A77D35" w:rsidRPr="0001098A">
              <w:rPr>
                <w:rFonts w:ascii="Tahoma" w:hAnsi="Tahoma" w:cs="Tahoma"/>
                <w:sz w:val="20"/>
                <w:szCs w:val="20"/>
              </w:rPr>
              <w:t>14,</w:t>
            </w:r>
            <w:r w:rsidR="0001098A" w:rsidRPr="0001098A">
              <w:rPr>
                <w:rFonts w:ascii="Tahoma" w:hAnsi="Tahoma" w:cs="Tahoma"/>
                <w:sz w:val="20"/>
                <w:szCs w:val="20"/>
              </w:rPr>
              <w:t>458</w:t>
            </w:r>
          </w:p>
          <w:p w14:paraId="73B47D78" w14:textId="5DF37367" w:rsidR="009B3968" w:rsidRPr="0001098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098A">
              <w:rPr>
                <w:rFonts w:ascii="Tahoma" w:hAnsi="Tahoma" w:cs="Tahoma"/>
                <w:sz w:val="20"/>
                <w:szCs w:val="20"/>
              </w:rPr>
              <w:t>Kwis</w:t>
            </w:r>
            <w:proofErr w:type="spellEnd"/>
            <w:r w:rsidRPr="0001098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76564F" w:rsidRPr="0001098A">
              <w:rPr>
                <w:rFonts w:ascii="Tahoma" w:hAnsi="Tahoma" w:cs="Tahoma"/>
                <w:sz w:val="20"/>
                <w:szCs w:val="20"/>
              </w:rPr>
              <w:t>1,48</w:t>
            </w:r>
            <w:r w:rsidR="00C140FB" w:rsidRPr="0001098A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56E355EB" w14:textId="77777777" w:rsidR="009748D6" w:rsidRPr="000109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098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3F212DF2" w:rsidR="009748D6" w:rsidRPr="0001098A" w:rsidRDefault="005F5D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098A">
              <w:rPr>
                <w:rFonts w:ascii="Tahoma" w:hAnsi="Tahoma" w:cs="Tahoma"/>
                <w:sz w:val="20"/>
                <w:szCs w:val="20"/>
              </w:rPr>
              <w:t>+</w:t>
            </w:r>
            <w:r w:rsidR="000537A5" w:rsidRPr="0001098A">
              <w:rPr>
                <w:rFonts w:ascii="Tahoma" w:hAnsi="Tahoma" w:cs="Tahoma"/>
                <w:sz w:val="20"/>
                <w:szCs w:val="20"/>
              </w:rPr>
              <w:t>862</w:t>
            </w:r>
            <w:r w:rsidRPr="0001098A">
              <w:rPr>
                <w:rFonts w:ascii="Tahoma" w:hAnsi="Tahoma" w:cs="Tahoma"/>
                <w:sz w:val="20"/>
                <w:szCs w:val="20"/>
              </w:rPr>
              <w:t>ac</w:t>
            </w:r>
            <w:r w:rsidR="006D59C7" w:rsidRPr="000109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Pr="0001098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098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23D48F5" w:rsidR="009748D6" w:rsidRPr="00CB255A" w:rsidRDefault="00137A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098A">
              <w:rPr>
                <w:rFonts w:ascii="Tahoma" w:hAnsi="Tahoma" w:cs="Tahoma"/>
                <w:sz w:val="20"/>
                <w:szCs w:val="20"/>
              </w:rPr>
              <w:t>2</w:t>
            </w:r>
            <w:r w:rsidR="00A77D35" w:rsidRPr="0001098A">
              <w:rPr>
                <w:rFonts w:ascii="Tahoma" w:hAnsi="Tahoma" w:cs="Tahoma"/>
                <w:sz w:val="20"/>
                <w:szCs w:val="20"/>
              </w:rPr>
              <w:t>1</w:t>
            </w:r>
            <w:r w:rsidR="0001098A">
              <w:rPr>
                <w:rFonts w:ascii="Tahoma" w:hAnsi="Tahoma" w:cs="Tahoma"/>
                <w:sz w:val="20"/>
                <w:szCs w:val="20"/>
              </w:rPr>
              <w:t>20</w:t>
            </w:r>
            <w:r w:rsidR="009B3968" w:rsidRPr="00010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98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37E2FD6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C3678">
              <w:rPr>
                <w:rFonts w:ascii="Tahoma" w:hAnsi="Tahoma" w:cs="Tahoma"/>
                <w:sz w:val="20"/>
                <w:szCs w:val="20"/>
              </w:rPr>
              <w:t>2</w:t>
            </w:r>
            <w:r w:rsidR="0041186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51A8DEB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 AR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3EC4941" w:rsidR="009748D6" w:rsidRPr="00CB255A" w:rsidRDefault="007656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479-886-0878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272475" w14:textId="567F0711" w:rsidR="009748D6" w:rsidRPr="000309F5" w:rsidRDefault="00017D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017D75">
              <w:rPr>
                <w:rFonts w:ascii="Tahoma" w:hAnsi="Tahoma" w:cs="Tahoma"/>
                <w:sz w:val="20"/>
                <w:szCs w:val="20"/>
              </w:rPr>
              <w:cr/>
            </w:r>
            <w:r w:rsidR="005B320F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6EC03745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721BBBC1" w:rsidR="00BD0A6F" w:rsidRDefault="005576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5B5D1B17" w:rsidR="009748D6" w:rsidRPr="00CB255A" w:rsidRDefault="005576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76D0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2B51573F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7D75">
              <w:rPr>
                <w:rFonts w:ascii="Tahoma" w:hAnsi="Tahoma" w:cs="Tahoma"/>
                <w:sz w:val="20"/>
                <w:szCs w:val="20"/>
              </w:rPr>
              <w:t>OR-WIF</w:t>
            </w:r>
            <w:r w:rsidR="00137A67">
              <w:rPr>
                <w:rFonts w:ascii="Tahoma" w:hAnsi="Tahoma" w:cs="Tahoma"/>
                <w:sz w:val="20"/>
                <w:szCs w:val="20"/>
              </w:rPr>
              <w:t xml:space="preserve"> 541-225-6400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01387C79" w:rsidR="009748D6" w:rsidRPr="00CB255A" w:rsidRDefault="005C5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C3678">
              <w:rPr>
                <w:rFonts w:ascii="Tahoma" w:hAnsi="Tahoma" w:cs="Tahoma"/>
                <w:sz w:val="20"/>
                <w:szCs w:val="20"/>
              </w:rPr>
              <w:t>6</w:t>
            </w:r>
            <w:r w:rsidR="004118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3183D741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>N350</w:t>
            </w:r>
            <w:r w:rsidR="0084696E" w:rsidRPr="00D937FD">
              <w:rPr>
                <w:rFonts w:ascii="Tahoma" w:hAnsi="Tahoma" w:cs="Tahoma"/>
                <w:sz w:val="20"/>
                <w:szCs w:val="20"/>
              </w:rPr>
              <w:t>FV</w:t>
            </w:r>
            <w:r w:rsidRPr="00D937FD">
              <w:rPr>
                <w:rFonts w:ascii="Tahoma" w:hAnsi="Tahoma" w:cs="Tahoma"/>
                <w:sz w:val="20"/>
                <w:szCs w:val="20"/>
              </w:rPr>
              <w:t xml:space="preserve"> / TK9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176D5341" w:rsidR="009748D6" w:rsidRPr="00D937FD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7FD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0A62EE">
              <w:rPr>
                <w:rFonts w:ascii="Tahoma" w:hAnsi="Tahoma" w:cs="Tahoma"/>
                <w:sz w:val="20"/>
                <w:szCs w:val="20"/>
              </w:rPr>
              <w:t>John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5D1DA2E" w:rsidR="00F03ACA" w:rsidRPr="00CB255A" w:rsidRDefault="001876AA" w:rsidP="009B6A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Scan</w:t>
            </w:r>
            <w:r w:rsidR="009C2E90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43B34F0" w:rsidR="009748D6" w:rsidRPr="00CB255A" w:rsidRDefault="000109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clouds on the east side of Gales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57B2E0A4" w:rsidR="009748D6" w:rsidRPr="00CB255A" w:rsidRDefault="00017D7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isolated,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intense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scattered heat. 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CCB68A3" w:rsidR="009748D6" w:rsidRPr="00CB255A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3AD8">
              <w:rPr>
                <w:rFonts w:ascii="Tahoma" w:hAnsi="Tahoma" w:cs="Tahoma"/>
                <w:sz w:val="20"/>
                <w:szCs w:val="20"/>
              </w:rPr>
              <w:t>8/</w:t>
            </w:r>
            <w:r w:rsidR="000A62EE" w:rsidRPr="00F23AD8">
              <w:rPr>
                <w:rFonts w:ascii="Tahoma" w:hAnsi="Tahoma" w:cs="Tahoma"/>
                <w:sz w:val="20"/>
                <w:szCs w:val="20"/>
              </w:rPr>
              <w:t>2</w:t>
            </w:r>
            <w:r w:rsidR="0001098A" w:rsidRPr="00F23AD8">
              <w:rPr>
                <w:rFonts w:ascii="Tahoma" w:hAnsi="Tahoma" w:cs="Tahoma"/>
                <w:sz w:val="20"/>
                <w:szCs w:val="20"/>
              </w:rPr>
              <w:t>2</w:t>
            </w:r>
            <w:r w:rsidRPr="00F23AD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76564F" w:rsidRPr="00F23AD8">
              <w:rPr>
                <w:rFonts w:ascii="Tahoma" w:hAnsi="Tahoma" w:cs="Tahoma"/>
                <w:sz w:val="20"/>
                <w:szCs w:val="20"/>
              </w:rPr>
              <w:t>2</w:t>
            </w:r>
            <w:r w:rsidR="00972750" w:rsidRPr="00F23AD8">
              <w:rPr>
                <w:rFonts w:ascii="Tahoma" w:hAnsi="Tahoma" w:cs="Tahoma"/>
                <w:sz w:val="20"/>
                <w:szCs w:val="20"/>
              </w:rPr>
              <w:t>1</w:t>
            </w:r>
            <w:r w:rsidR="009C2E90" w:rsidRPr="00F23AD8">
              <w:rPr>
                <w:rFonts w:ascii="Tahoma" w:hAnsi="Tahoma" w:cs="Tahoma"/>
                <w:sz w:val="20"/>
                <w:szCs w:val="20"/>
              </w:rPr>
              <w:t>50</w:t>
            </w:r>
            <w:r w:rsidR="00C07355" w:rsidRPr="00F23AD8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280624C4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C07355">
              <w:rPr>
                <w:rFonts w:ascii="Tahoma" w:hAnsi="Tahoma" w:cs="Tahoma"/>
                <w:sz w:val="20"/>
                <w:szCs w:val="20"/>
              </w:rPr>
              <w:t>shapefiles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5BD25354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NIFS, NIFC FTP</w:t>
            </w:r>
            <w:r w:rsidR="004E66F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E66FB">
              <w:t xml:space="preserve"> </w:t>
            </w:r>
            <w:hyperlink r:id="rId6" w:history="1">
              <w:r w:rsidR="0041186E" w:rsidRPr="00E8462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https://ftp.wildfire.gov/public/incident_specific_data/pacific_nw/2021_Incidents_Oregon/2021_MiddleForkComplex_ORWIF210307/IR/20210823/</w:t>
              </w:r>
            </w:hyperlink>
            <w:r w:rsidR="005F5D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F5B58D2" w14:textId="14BDC71A" w:rsidR="009748D6" w:rsidRPr="00F23AD8" w:rsidRDefault="009B39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3AD8">
              <w:rPr>
                <w:rFonts w:ascii="Tahoma" w:hAnsi="Tahoma" w:cs="Tahoma"/>
                <w:sz w:val="20"/>
                <w:szCs w:val="20"/>
              </w:rPr>
              <w:t>8/</w:t>
            </w:r>
            <w:r w:rsidR="00E67422" w:rsidRPr="00F23AD8">
              <w:rPr>
                <w:rFonts w:ascii="Tahoma" w:hAnsi="Tahoma" w:cs="Tahoma"/>
                <w:sz w:val="20"/>
                <w:szCs w:val="20"/>
              </w:rPr>
              <w:t>2</w:t>
            </w:r>
            <w:r w:rsidR="00F23AD8" w:rsidRPr="00F23AD8">
              <w:rPr>
                <w:rFonts w:ascii="Tahoma" w:hAnsi="Tahoma" w:cs="Tahoma"/>
                <w:sz w:val="20"/>
                <w:szCs w:val="20"/>
              </w:rPr>
              <w:t>3</w:t>
            </w:r>
            <w:r w:rsidR="00046435" w:rsidRPr="00F23AD8">
              <w:rPr>
                <w:rFonts w:ascii="Tahoma" w:hAnsi="Tahoma" w:cs="Tahoma"/>
                <w:sz w:val="20"/>
                <w:szCs w:val="20"/>
              </w:rPr>
              <w:t>/</w:t>
            </w:r>
            <w:r w:rsidRPr="00F23AD8">
              <w:rPr>
                <w:rFonts w:ascii="Tahoma" w:hAnsi="Tahoma" w:cs="Tahoma"/>
                <w:sz w:val="20"/>
                <w:szCs w:val="20"/>
              </w:rPr>
              <w:t xml:space="preserve">21 @ </w:t>
            </w:r>
            <w:r w:rsidR="0001098A" w:rsidRPr="00F23AD8">
              <w:rPr>
                <w:rFonts w:ascii="Tahoma" w:hAnsi="Tahoma" w:cs="Tahoma"/>
                <w:sz w:val="20"/>
                <w:szCs w:val="20"/>
              </w:rPr>
              <w:t>0447</w:t>
            </w:r>
            <w:r w:rsidRPr="00F23A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355" w:rsidRPr="00F23AD8">
              <w:rPr>
                <w:rFonts w:ascii="Tahoma" w:hAnsi="Tahoma" w:cs="Tahoma"/>
                <w:sz w:val="20"/>
                <w:szCs w:val="20"/>
              </w:rPr>
              <w:t>PDT</w:t>
            </w:r>
            <w:r w:rsidR="00BB6784" w:rsidRPr="00F23A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F23" w:rsidRPr="00F23AD8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14:paraId="4A96FBB4" w14:textId="3640506F" w:rsidR="00A77D35" w:rsidRPr="009C2E90" w:rsidRDefault="00A77D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3AD8">
              <w:rPr>
                <w:rFonts w:ascii="Tahoma" w:hAnsi="Tahoma" w:cs="Tahoma"/>
                <w:sz w:val="20"/>
                <w:szCs w:val="20"/>
              </w:rPr>
              <w:t>Rest of files:0615 PDT</w:t>
            </w:r>
            <w:r w:rsidR="00F23AD8">
              <w:rPr>
                <w:rFonts w:ascii="Tahoma" w:hAnsi="Tahoma" w:cs="Tahoma"/>
                <w:sz w:val="20"/>
                <w:szCs w:val="20"/>
              </w:rPr>
              <w:t xml:space="preserve"> – issues with FTP site connection</w:t>
            </w:r>
          </w:p>
          <w:p w14:paraId="3142D36C" w14:textId="60A31B6C" w:rsidR="00A37F0B" w:rsidRPr="00CB255A" w:rsidRDefault="00A37F0B" w:rsidP="000C36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4EA2D5" w14:textId="3093F006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Mapping used the inciden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t’s </w:t>
            </w:r>
            <w:r w:rsidR="00564746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97117B"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 from NIFS 8/</w:t>
            </w:r>
            <w:r w:rsidR="000A62E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1186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6564F">
              <w:rPr>
                <w:rFonts w:ascii="Tahoma" w:hAnsi="Tahoma" w:cs="Tahoma"/>
                <w:bCs/>
                <w:sz w:val="20"/>
                <w:szCs w:val="20"/>
              </w:rPr>
              <w:t xml:space="preserve">/2021 </w:t>
            </w:r>
          </w:p>
          <w:p w14:paraId="0A16217B" w14:textId="77777777" w:rsidR="007F238F" w:rsidRDefault="007F238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97B32D" w14:textId="0E32B83D" w:rsidR="0076564F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Kwis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no perimeter change –</w:t>
            </w:r>
            <w:r w:rsidR="00A77D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scattered heat with a few isolated hot spots.</w:t>
            </w:r>
          </w:p>
          <w:p w14:paraId="43C245A3" w14:textId="2C972BCD" w:rsidR="001D1F23" w:rsidRDefault="001D1F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Gales –perimeter intense heat with several smaller pockets scattered throughout interior.  Very large areas of scattered heat. There were a couple of isolated heat sources near the exterior of the perimeter.</w:t>
            </w:r>
            <w:r w:rsidR="0001098A">
              <w:rPr>
                <w:rFonts w:ascii="Tahoma" w:hAnsi="Tahoma" w:cs="Tahoma"/>
                <w:bCs/>
                <w:sz w:val="20"/>
                <w:szCs w:val="20"/>
              </w:rPr>
              <w:t xml:space="preserve">  Cloud cover on the east side of Gales with some heat in that area that was able to be mapped.</w:t>
            </w:r>
          </w:p>
          <w:p w14:paraId="3E07D7DA" w14:textId="77777777" w:rsidR="00406721" w:rsidRDefault="0040672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7211" w:type="dxa"/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2951"/>
            </w:tblGrid>
            <w:tr w:rsidR="0076564F" w:rsidRPr="00A77D35" w14:paraId="6ECEA8C4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9A9D9" w14:textId="77777777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Incident Name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58E54" w14:textId="77777777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Acres</w:t>
                  </w:r>
                </w:p>
              </w:tc>
            </w:tr>
            <w:tr w:rsidR="0076564F" w:rsidRPr="00A77D35" w14:paraId="54FF6F6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D6935" w14:textId="77777777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Kwis</w:t>
                  </w:r>
                  <w:proofErr w:type="spellEnd"/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CF6D" w14:textId="247D132B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1,4</w:t>
                  </w:r>
                  <w:r w:rsidR="00A37F0B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  <w:r w:rsidR="00C140FB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564F" w:rsidRPr="00A77D35" w14:paraId="7E1FB73E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13A9" w14:textId="77777777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Gales (Middle Fork Complex)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C2D69" w14:textId="5042FA38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A77D35" w:rsidRPr="00A77D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14,</w:t>
                  </w:r>
                  <w:r w:rsidR="000109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458</w:t>
                  </w:r>
                </w:p>
              </w:tc>
            </w:tr>
            <w:tr w:rsidR="0076564F" w:rsidRPr="00A77D35" w14:paraId="42510E33" w14:textId="77777777" w:rsidTr="0076564F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FAD7" w14:textId="77777777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Complex total</w:t>
                  </w: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7D08A" w14:textId="45F3D71E" w:rsidR="0076564F" w:rsidRPr="00A77D35" w:rsidRDefault="0076564F" w:rsidP="000537A5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  <w:r w:rsidR="00270422" w:rsidRPr="00A77D3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</w:t>
                  </w:r>
                  <w:r w:rsidR="0001098A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943</w:t>
                  </w:r>
                </w:p>
              </w:tc>
            </w:tr>
          </w:tbl>
          <w:p w14:paraId="13ABC770" w14:textId="78E86723" w:rsidR="000A55FF" w:rsidRPr="000A55FF" w:rsidRDefault="000A55FF" w:rsidP="00A200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E179" w14:textId="77777777" w:rsidR="004D71EB" w:rsidRDefault="004D71EB">
      <w:r>
        <w:separator/>
      </w:r>
    </w:p>
  </w:endnote>
  <w:endnote w:type="continuationSeparator" w:id="0">
    <w:p w14:paraId="2060A481" w14:textId="77777777" w:rsidR="004D71EB" w:rsidRDefault="004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9B48" w14:textId="77777777" w:rsidR="004D71EB" w:rsidRDefault="004D71EB">
      <w:r>
        <w:separator/>
      </w:r>
    </w:p>
  </w:footnote>
  <w:footnote w:type="continuationSeparator" w:id="0">
    <w:p w14:paraId="3070260A" w14:textId="77777777" w:rsidR="004D71EB" w:rsidRDefault="004D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98A"/>
    <w:rsid w:val="0001186F"/>
    <w:rsid w:val="00017D75"/>
    <w:rsid w:val="000309F5"/>
    <w:rsid w:val="00046435"/>
    <w:rsid w:val="00050428"/>
    <w:rsid w:val="000519F9"/>
    <w:rsid w:val="000537A5"/>
    <w:rsid w:val="00053A2A"/>
    <w:rsid w:val="000776C8"/>
    <w:rsid w:val="000A55FF"/>
    <w:rsid w:val="000A62EE"/>
    <w:rsid w:val="000C3678"/>
    <w:rsid w:val="000D297B"/>
    <w:rsid w:val="00105747"/>
    <w:rsid w:val="00124CCF"/>
    <w:rsid w:val="0012729F"/>
    <w:rsid w:val="00133DB7"/>
    <w:rsid w:val="00137A67"/>
    <w:rsid w:val="00171A18"/>
    <w:rsid w:val="00181A56"/>
    <w:rsid w:val="001876AA"/>
    <w:rsid w:val="001A2FBF"/>
    <w:rsid w:val="001B5A65"/>
    <w:rsid w:val="001B7654"/>
    <w:rsid w:val="001D1F23"/>
    <w:rsid w:val="002002D1"/>
    <w:rsid w:val="00215B2E"/>
    <w:rsid w:val="0022172E"/>
    <w:rsid w:val="00262E34"/>
    <w:rsid w:val="00270422"/>
    <w:rsid w:val="002D12D4"/>
    <w:rsid w:val="002F038B"/>
    <w:rsid w:val="00320B15"/>
    <w:rsid w:val="003B372E"/>
    <w:rsid w:val="003E1EAF"/>
    <w:rsid w:val="003E6BE2"/>
    <w:rsid w:val="003F20F3"/>
    <w:rsid w:val="00406721"/>
    <w:rsid w:val="0041186E"/>
    <w:rsid w:val="00435267"/>
    <w:rsid w:val="0048563B"/>
    <w:rsid w:val="004A6455"/>
    <w:rsid w:val="004B09B2"/>
    <w:rsid w:val="004D71EB"/>
    <w:rsid w:val="004E66FB"/>
    <w:rsid w:val="005040BA"/>
    <w:rsid w:val="00516160"/>
    <w:rsid w:val="005248BD"/>
    <w:rsid w:val="00544A30"/>
    <w:rsid w:val="0055243F"/>
    <w:rsid w:val="005576D0"/>
    <w:rsid w:val="00564746"/>
    <w:rsid w:val="005B320F"/>
    <w:rsid w:val="005C5AC5"/>
    <w:rsid w:val="005F5D2F"/>
    <w:rsid w:val="0063737D"/>
    <w:rsid w:val="006446A6"/>
    <w:rsid w:val="00650FBF"/>
    <w:rsid w:val="0066632D"/>
    <w:rsid w:val="00667529"/>
    <w:rsid w:val="0067049C"/>
    <w:rsid w:val="00685E8F"/>
    <w:rsid w:val="006C2E08"/>
    <w:rsid w:val="006D53AE"/>
    <w:rsid w:val="006D59C7"/>
    <w:rsid w:val="006D6A16"/>
    <w:rsid w:val="007223BE"/>
    <w:rsid w:val="0076564F"/>
    <w:rsid w:val="007924FE"/>
    <w:rsid w:val="007B2F7F"/>
    <w:rsid w:val="007C1FA2"/>
    <w:rsid w:val="007D4CFE"/>
    <w:rsid w:val="007F238F"/>
    <w:rsid w:val="0081181C"/>
    <w:rsid w:val="00812B6C"/>
    <w:rsid w:val="00843ADB"/>
    <w:rsid w:val="0084696E"/>
    <w:rsid w:val="008905E1"/>
    <w:rsid w:val="008A2EB1"/>
    <w:rsid w:val="008D08EC"/>
    <w:rsid w:val="008E7DC9"/>
    <w:rsid w:val="00935C5E"/>
    <w:rsid w:val="0094576D"/>
    <w:rsid w:val="0097117B"/>
    <w:rsid w:val="00972750"/>
    <w:rsid w:val="009748D6"/>
    <w:rsid w:val="009762C4"/>
    <w:rsid w:val="00995D92"/>
    <w:rsid w:val="009B01D8"/>
    <w:rsid w:val="009B3968"/>
    <w:rsid w:val="009B6AC8"/>
    <w:rsid w:val="009C2908"/>
    <w:rsid w:val="009C2E90"/>
    <w:rsid w:val="009F0CCD"/>
    <w:rsid w:val="00A12195"/>
    <w:rsid w:val="00A14F39"/>
    <w:rsid w:val="00A20058"/>
    <w:rsid w:val="00A2031B"/>
    <w:rsid w:val="00A2217A"/>
    <w:rsid w:val="00A30257"/>
    <w:rsid w:val="00A37912"/>
    <w:rsid w:val="00A37F0B"/>
    <w:rsid w:val="00A56502"/>
    <w:rsid w:val="00A6114D"/>
    <w:rsid w:val="00A77D35"/>
    <w:rsid w:val="00AC0C53"/>
    <w:rsid w:val="00AD239A"/>
    <w:rsid w:val="00AD7371"/>
    <w:rsid w:val="00B3739F"/>
    <w:rsid w:val="00B55C6E"/>
    <w:rsid w:val="00B770B9"/>
    <w:rsid w:val="00B77D9A"/>
    <w:rsid w:val="00BA2020"/>
    <w:rsid w:val="00BB6784"/>
    <w:rsid w:val="00BD0A6F"/>
    <w:rsid w:val="00BE0544"/>
    <w:rsid w:val="00C07355"/>
    <w:rsid w:val="00C140FB"/>
    <w:rsid w:val="00C34DA0"/>
    <w:rsid w:val="00C43E53"/>
    <w:rsid w:val="00C503E4"/>
    <w:rsid w:val="00C5384F"/>
    <w:rsid w:val="00C61171"/>
    <w:rsid w:val="00CA2747"/>
    <w:rsid w:val="00CB255A"/>
    <w:rsid w:val="00CC03C3"/>
    <w:rsid w:val="00CE380F"/>
    <w:rsid w:val="00D26036"/>
    <w:rsid w:val="00D36471"/>
    <w:rsid w:val="00D92E64"/>
    <w:rsid w:val="00D937FD"/>
    <w:rsid w:val="00DA60C0"/>
    <w:rsid w:val="00DA7AFC"/>
    <w:rsid w:val="00DB0C98"/>
    <w:rsid w:val="00DC6A9C"/>
    <w:rsid w:val="00DC6D9B"/>
    <w:rsid w:val="00DC6E9B"/>
    <w:rsid w:val="00DE4110"/>
    <w:rsid w:val="00DF1D01"/>
    <w:rsid w:val="00E51352"/>
    <w:rsid w:val="00E63AB3"/>
    <w:rsid w:val="00E65123"/>
    <w:rsid w:val="00E67422"/>
    <w:rsid w:val="00EA0654"/>
    <w:rsid w:val="00EB3410"/>
    <w:rsid w:val="00EB3AE1"/>
    <w:rsid w:val="00EF600F"/>
    <w:rsid w:val="00EF76FD"/>
    <w:rsid w:val="00F03ACA"/>
    <w:rsid w:val="00F23AD8"/>
    <w:rsid w:val="00FB3C4A"/>
    <w:rsid w:val="00FE115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1_Incidents_Oregon/2021_MiddleForkComplex_ORWIF210307/IR/202108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2021-08-23T00:22:00Z</dcterms:created>
  <dcterms:modified xsi:type="dcterms:W3CDTF">2021-08-23T13:21:00Z</dcterms:modified>
</cp:coreProperties>
</file>