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407"/>
        <w:gridCol w:w="2670"/>
        <w:gridCol w:w="3663"/>
      </w:tblGrid>
      <w:tr>
        <w:trPr>
          <w:trHeight w:val="1430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Middle Fork Complex OR-WIF-210307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sz w:val="20"/>
                <w:szCs w:val="20"/>
              </w:rPr>
              <w:t>Kim Slezak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sz w:val="20"/>
                <w:szCs w:val="20"/>
              </w:rPr>
              <w:t>gis@slezakag.com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Eugene Interagency Communications Center 541-225-6400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Interpreted Size (Acres):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Complex total: 2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3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,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65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22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 xml:space="preserve">2 acres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Gales: 2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2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,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1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 xml:space="preserve">67 acres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Kwis: 1,485 acres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Growth last period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 xml:space="preserve">1,560 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 xml:space="preserve">Acres </w:t>
            </w:r>
          </w:p>
        </w:tc>
      </w:tr>
      <w:tr>
        <w:trPr>
          <w:trHeight w:val="1059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Time: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Gales: 2</w:t>
            </w: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1</w:t>
            </w: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2</w:t>
            </w:r>
            <w:r>
              <w:rPr>
                <w:rFonts w:cs="Tahoma" w:ascii="Tahoma" w:hAnsi="Tahoma"/>
                <w:sz w:val="20"/>
                <w:szCs w:val="20"/>
              </w:rPr>
              <w:t>3 PDT Kwis: 2</w:t>
            </w: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1</w:t>
            </w: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18</w:t>
            </w:r>
            <w:r>
              <w:rPr>
                <w:rFonts w:cs="Tahoma" w:ascii="Tahoma" w:hAnsi="Tahoma"/>
                <w:sz w:val="20"/>
                <w:szCs w:val="20"/>
              </w:rPr>
              <w:t xml:space="preserve"> PDT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Date: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0</w:t>
            </w: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9/0</w:t>
            </w: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3</w:t>
            </w:r>
            <w:r>
              <w:rPr>
                <w:rFonts w:cs="Tahoma" w:ascii="Tahoma" w:hAnsi="Tahoma"/>
                <w:sz w:val="20"/>
                <w:szCs w:val="20"/>
              </w:rPr>
              <w:t>/2021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Milligan, NE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imes New Roman" w:cs="Tahoma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402-629-4459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Univers" w:ascii="Univers" w:hAnsi="Univers"/>
                <w:color w:val="000000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Jim Grace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Univers" w:ascii="Univers" w:hAnsi="Univers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541-416-6593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Tom Mellin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208-870-5066 </w:t>
            </w:r>
          </w:p>
        </w:tc>
      </w:tr>
      <w:tr>
        <w:trPr>
          <w:trHeight w:val="528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OR-WIF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541-225-6400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A- </w:t>
            </w: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95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fill="FFFFFF" w:val="clear"/>
              </w:rPr>
              <w:t>N350FV Tenax</w:t>
            </w:r>
            <w:r>
              <w:rPr>
                <w:rFonts w:cs="Tahoma" w:ascii="Tahoma" w:hAnsi="Tahoma"/>
                <w:bCs/>
                <w:sz w:val="20"/>
                <w:szCs w:val="20"/>
                <w:shd w:fill="FFFFFF" w:val="clear"/>
              </w:rPr>
              <w:t xml:space="preserve"> / </w:t>
            </w:r>
            <w:r>
              <w:rPr>
                <w:rFonts w:cs="Tahoma" w:ascii="Tahoma" w:hAnsi="Tahoma"/>
                <w:bCs/>
                <w:sz w:val="20"/>
                <w:szCs w:val="20"/>
                <w:shd w:fill="FFFFFF" w:val="clear"/>
              </w:rPr>
              <w:t>Tk9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imes New Roman" w:cs="Tahoma"/>
                <w:color w:val="auto"/>
                <w:kern w:val="0"/>
                <w:sz w:val="20"/>
                <w:szCs w:val="20"/>
                <w:shd w:fill="FFFFFF" w:val="clear"/>
                <w:lang w:val="en-US" w:eastAsia="en-US" w:bidi="ar-SA"/>
              </w:rPr>
            </w:pPr>
            <w:r>
              <w:rPr>
                <w:rFonts w:eastAsia="Times New Roman" w:cs="Tahoma" w:ascii="Tahoma" w:hAnsi="Tahoma"/>
                <w:color w:val="000000"/>
                <w:kern w:val="0"/>
                <w:sz w:val="20"/>
                <w:szCs w:val="20"/>
                <w:shd w:fill="FFFFFF" w:val="clear"/>
                <w:lang w:val="en-US" w:eastAsia="en-US" w:bidi="ar-SA"/>
              </w:rPr>
              <w:t>/Kelsey</w:t>
            </w:r>
          </w:p>
        </w:tc>
      </w:tr>
      <w:tr>
        <w:trPr>
          <w:trHeight w:val="782" w:hRule="atLeast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Good</w:t>
            </w:r>
            <w:r>
              <w:rPr>
                <w:rFonts w:cs="Tahoma" w:ascii="Tahoma" w:hAnsi="Tahoma"/>
                <w:bCs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Weather at time of flight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Clear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Map heat perimeter, intense, scattered, and isolated heat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Imagery Received by Interpreter: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0</w:t>
            </w: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9/0</w:t>
            </w: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3</w:t>
            </w:r>
            <w:r>
              <w:rPr>
                <w:rFonts w:cs="Tahoma" w:ascii="Tahoma" w:hAnsi="Tahoma"/>
                <w:sz w:val="20"/>
                <w:szCs w:val="20"/>
              </w:rPr>
              <w:t xml:space="preserve">/2021 at </w:t>
            </w: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2</w:t>
            </w: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1</w:t>
            </w: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43</w:t>
            </w: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P</w:t>
            </w:r>
            <w:r>
              <w:rPr>
                <w:rFonts w:cs="Tahoma" w:ascii="Tahoma" w:hAnsi="Tahoma"/>
                <w:sz w:val="20"/>
                <w:szCs w:val="20"/>
              </w:rPr>
              <w:t>DT</w:t>
            </w:r>
          </w:p>
        </w:tc>
        <w:tc>
          <w:tcPr>
            <w:tcW w:w="6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 xml:space="preserve">Type of media for final product: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PDF map, zipped shapefiles, log and KMZ files to FTP site and update NIFS IR feature classes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 xml:space="preserve">Digital files sent to: 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see link in comments below</w:t>
            </w:r>
          </w:p>
        </w:tc>
      </w:tr>
      <w:tr>
        <w:trPr>
          <w:trHeight w:val="614" w:hRule="atLeast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Products Delivered to Incident: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0</w:t>
            </w:r>
            <w:r>
              <w:rPr>
                <w:rFonts w:cs="Tahoma" w:ascii="Tahoma" w:hAnsi="Tahoma"/>
                <w:sz w:val="20"/>
                <w:szCs w:val="20"/>
              </w:rPr>
              <w:t>9</w:t>
            </w:r>
            <w:r>
              <w:rPr>
                <w:rFonts w:cs="Tahoma" w:ascii="Tahoma" w:hAnsi="Tahoma"/>
                <w:sz w:val="20"/>
                <w:szCs w:val="20"/>
              </w:rPr>
              <w:t>/</w:t>
            </w: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04</w:t>
            </w:r>
            <w:r>
              <w:rPr>
                <w:rFonts w:cs="Tahoma" w:ascii="Tahoma" w:hAnsi="Tahoma"/>
                <w:sz w:val="20"/>
                <w:szCs w:val="20"/>
              </w:rPr>
              <w:t xml:space="preserve">/2020 at </w:t>
            </w:r>
            <w:r>
              <w:rPr>
                <w:rFonts w:cs="Tahoma" w:ascii="Tahoma" w:hAnsi="Tahoma"/>
                <w:sz w:val="20"/>
                <w:szCs w:val="20"/>
              </w:rPr>
              <w:t>0</w:t>
            </w:r>
            <w:r>
              <w:rPr>
                <w:rFonts w:cs="Tahoma" w:ascii="Tahoma" w:hAnsi="Tahoma"/>
                <w:sz w:val="20"/>
                <w:szCs w:val="20"/>
              </w:rPr>
              <w:t>3</w:t>
            </w:r>
            <w:r>
              <w:rPr>
                <w:rFonts w:cs="Tahoma" w:ascii="Tahoma" w:hAnsi="Tahoma"/>
                <w:sz w:val="20"/>
                <w:szCs w:val="20"/>
              </w:rPr>
              <w:t>30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P</w:t>
            </w:r>
            <w:r>
              <w:rPr>
                <w:rFonts w:cs="Tahoma" w:ascii="Tahoma" w:hAnsi="Tahoma"/>
                <w:sz w:val="20"/>
                <w:szCs w:val="20"/>
              </w:rPr>
              <w:t>DT</w:t>
            </w:r>
          </w:p>
        </w:tc>
        <w:tc>
          <w:tcPr>
            <w:tcW w:w="63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Comments /notes on tonight’s mission and this interpretation: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  <w:t xml:space="preserve">Interpretation started with the current Wildfire Daily Perimeter in NIFS. Reported acres are geodesic.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Kwis no growth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Gales intense heat on </w:t>
            </w:r>
            <w:r>
              <w:rPr>
                <w:rFonts w:eastAsia="Times New Roman" w:cs="Tahoma" w:ascii="Tahoma" w:hAnsi="Tahoma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  <w:t>north east and most south edges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. Growth more south. Most of the interior has heat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Possible heat on NF1912 just east of NF1839 (on ridge between Delp and Perdue Creeks)(-122.37974024, 43.93702413)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P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Possible heat south of Alpine Ridge/Billy Creek/NF-646 on north facing slope of drainage feeding into Billy Creek near N-1925 (-122.41666217, 43.91051164)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All products have been posted to the FTP and uploaded into NIFS. </w:t>
            </w:r>
            <w:hyperlink r:id="rId2">
              <w:r>
                <w:rPr>
                  <w:rStyle w:val="InternetLink"/>
                  <w:rFonts w:cs="Tahoma" w:ascii="Tahoma" w:hAnsi="Tahoma"/>
                  <w:bCs/>
                  <w:sz w:val="20"/>
                  <w:szCs w:val="20"/>
                </w:rPr>
                <w:t>https://ftp.wildfire.gov/public/incident_specific_data/pacific_nw/2021_Incidents_Oregon/2021_MiddleForkComplex_ORWI</w:t>
              </w:r>
              <w:r>
                <w:rPr>
                  <w:rStyle w:val="InternetLink"/>
                  <w:rFonts w:cs="Tahoma" w:ascii="Tahoma" w:hAnsi="Tahoma"/>
                  <w:bCs/>
                  <w:sz w:val="20"/>
                  <w:szCs w:val="20"/>
                </w:rPr>
                <w:t>F210307/IR/20210904</w:t>
              </w:r>
            </w:hyperlink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eastAsia="Times New Roman" w:cs="Tahoma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ahoma" w:ascii="Tahoma" w:hAnsi="Tahoma"/>
                <w:bCs/>
                <w:color w:val="auto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bCs/>
          <w:sz w:val="20"/>
          <w:szCs w:val="20"/>
        </w:rPr>
      </w:pPr>
      <w:r>
        <w:rPr/>
      </w:r>
    </w:p>
    <w:sectPr>
      <w:headerReference w:type="default" r:id="rId3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Univers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2975ef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38f3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c328b"/>
    <w:rPr>
      <w:rFonts w:ascii="Segoe UI" w:hAnsi="Segoe UI" w:cs="Segoe UI"/>
      <w:sz w:val="18"/>
      <w:szCs w:val="18"/>
    </w:rPr>
  </w:style>
  <w:style w:type="character" w:styleId="VisitedInternetLink">
    <w:name w:val="FollowedHyperlink"/>
    <w:basedOn w:val="DefaultParagraphFont"/>
    <w:uiPriority w:val="99"/>
    <w:semiHidden/>
    <w:unhideWhenUsed/>
    <w:rsid w:val="00424bf4"/>
    <w:rPr>
      <w:color w:val="800080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Default" w:customStyle="1">
    <w:name w:val="Default"/>
    <w:qFormat/>
    <w:rsid w:val="00073c07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91a19"/>
    <w:pPr>
      <w:spacing w:before="0" w:after="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2c328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c328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tp.wildfire.gov/public/incident_specific_data/pacific_nw/2021_Incidents_Oregon/2021_MiddleForkComplex_ORWIF210307/IR/20210904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A747-7688-4E76-80F0-6DD70B9F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2155</TotalTime>
  <Application>LibreOffice/7.1.0.3$Windows_X86_64 LibreOffice_project/f6099ecf3d29644b5008cc8f48f42f4a40986e4c</Application>
  <AppVersion>15.0000</AppVersion>
  <Pages>2</Pages>
  <Words>262</Words>
  <Characters>1663</Characters>
  <CharactersWithSpaces>1888</CharactersWithSpaces>
  <Paragraphs>60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2020-11-01T01:47:00Z</dcterms:created>
  <dc:creator>Johnson, Jan V -FS</dc:creator>
  <dc:description/>
  <dc:language>en-US</dc:language>
  <cp:lastModifiedBy/>
  <cp:lastPrinted>2004-03-23T21:00:00Z</cp:lastPrinted>
  <dcterms:modified xsi:type="dcterms:W3CDTF">2021-09-04T05:37:59Z</dcterms:modified>
  <cp:revision>113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