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41"/>
        <w:gridCol w:w="2791"/>
        <w:gridCol w:w="3833"/>
      </w:tblGrid>
      <w:tr w:rsidR="009748D6" w:rsidRPr="000309F5" w14:paraId="1A5BB84B" w14:textId="77777777" w:rsidTr="009752FF">
        <w:trPr>
          <w:trHeight w:val="1430"/>
        </w:trPr>
        <w:tc>
          <w:tcPr>
            <w:tcW w:w="1033" w:type="pct"/>
          </w:tcPr>
          <w:p w14:paraId="3BAC0EFB" w14:textId="77777777" w:rsidR="009748D6" w:rsidRPr="009752FF" w:rsidRDefault="006B758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748D6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ncident Name:</w:t>
            </w:r>
          </w:p>
          <w:p w14:paraId="48608A31" w14:textId="19071151" w:rsidR="00DB4571" w:rsidRPr="009752FF" w:rsidRDefault="00B773F7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Lick Creek Fire</w:t>
            </w:r>
          </w:p>
          <w:p w14:paraId="496C1407" w14:textId="3FDAE88A" w:rsidR="009E0C4C" w:rsidRPr="009752FF" w:rsidRDefault="00D757E1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OR-U</w:t>
            </w:r>
            <w:r w:rsidR="00B773F7" w:rsidRPr="009752FF">
              <w:rPr>
                <w:rFonts w:asciiTheme="minorHAnsi" w:hAnsiTheme="minorHAnsi" w:cstheme="minorHAnsi"/>
                <w:sz w:val="22"/>
                <w:szCs w:val="22"/>
              </w:rPr>
              <w:t>MF-000658</w:t>
            </w:r>
          </w:p>
        </w:tc>
        <w:tc>
          <w:tcPr>
            <w:tcW w:w="1036" w:type="pct"/>
          </w:tcPr>
          <w:p w14:paraId="52493253" w14:textId="77777777" w:rsidR="009748D6" w:rsidRPr="009752FF" w:rsidRDefault="009748D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 Interpreter(s):</w:t>
            </w:r>
          </w:p>
          <w:p w14:paraId="507A5FCF" w14:textId="77777777" w:rsidR="00942370" w:rsidRDefault="007E04FC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Lance R. Brady</w:t>
            </w:r>
          </w:p>
          <w:p w14:paraId="2CF9F59D" w14:textId="1DC43463" w:rsidR="007E04FC" w:rsidRDefault="001E234A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="007E04FC" w:rsidRPr="00D44976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lrbrady@usgs.gov</w:t>
              </w:r>
            </w:hyperlink>
          </w:p>
          <w:p w14:paraId="27D7063B" w14:textId="1482AE1D" w:rsidR="007E04FC" w:rsidRPr="009752FF" w:rsidRDefault="007E04FC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928-965-4345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9752FF" w:rsidRDefault="009748D6" w:rsidP="00B055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Local Dispatch Phone:</w:t>
            </w:r>
          </w:p>
          <w:p w14:paraId="31F9E154" w14:textId="77777777" w:rsidR="00D757E1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OR-UMF</w:t>
            </w:r>
          </w:p>
          <w:p w14:paraId="29F683D2" w14:textId="3D9D8C5A" w:rsidR="00B773F7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9752FF" w:rsidRDefault="009748D6" w:rsidP="00250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Interpreted Size</w:t>
            </w:r>
            <w:r w:rsidR="008A71C0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(acres)</w:t>
            </w:r>
            <w:r w:rsidR="00012113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502C8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2BDDE3" w14:textId="39FACE01" w:rsidR="009748D6" w:rsidRPr="009752FF" w:rsidRDefault="00100185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80,</w:t>
            </w:r>
            <w:r w:rsidR="00240EC9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4FC123C1" w14:textId="535829EC" w:rsidR="002502C8" w:rsidRPr="009752FF" w:rsidRDefault="002502C8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D29AF" w14:textId="1D6EEC68" w:rsidR="00937DA2" w:rsidRPr="009752FF" w:rsidRDefault="00937DA2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Increase: </w:t>
            </w:r>
            <w:r w:rsidR="00E27CB2">
              <w:rPr>
                <w:rFonts w:asciiTheme="minorHAnsi" w:hAnsiTheme="minorHAnsi" w:cstheme="minorHAnsi"/>
                <w:bCs/>
                <w:sz w:val="22"/>
                <w:szCs w:val="22"/>
              </w:rPr>
              <w:t>No Change</w:t>
            </w:r>
          </w:p>
          <w:p w14:paraId="1DA692D5" w14:textId="205DC1FD" w:rsidR="00DA19C5" w:rsidRPr="009752FF" w:rsidRDefault="008A71C0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0023C" w:rsidRPr="000309F5" w14:paraId="00425DD2" w14:textId="77777777" w:rsidTr="009752FF">
        <w:trPr>
          <w:trHeight w:val="1059"/>
        </w:trPr>
        <w:tc>
          <w:tcPr>
            <w:tcW w:w="1033" w:type="pct"/>
            <w:shd w:val="clear" w:color="auto" w:fill="auto"/>
          </w:tcPr>
          <w:p w14:paraId="43D4FC41" w14:textId="77777777" w:rsidR="0091447C" w:rsidRPr="009752FF" w:rsidRDefault="00A0023C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Time</w:t>
            </w:r>
            <w:r w:rsidR="0091447C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284054D" w14:textId="07F6F7D9" w:rsidR="00A0023C" w:rsidRPr="009752FF" w:rsidRDefault="00B4471A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0008</w:t>
            </w:r>
            <w:r w:rsidR="00A0023C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2A7D" w:rsidRPr="009752FF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  <w:r w:rsidR="00A0023C" w:rsidRPr="009752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0DCC29A7" w14:textId="77777777" w:rsidR="00A0023C" w:rsidRPr="009752FF" w:rsidRDefault="00A0023C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Date:</w:t>
            </w:r>
          </w:p>
          <w:p w14:paraId="6C669480" w14:textId="7E280160" w:rsidR="00A0023C" w:rsidRPr="009752FF" w:rsidRDefault="007C6700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00721574" w14:textId="55E1E1E9" w:rsidR="00A0023C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location:</w:t>
            </w:r>
          </w:p>
          <w:p w14:paraId="55A478CA" w14:textId="62895CA0" w:rsidR="007E04FC" w:rsidRPr="007E04FC" w:rsidRDefault="007E04F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4FC">
              <w:rPr>
                <w:rFonts w:asciiTheme="minorHAnsi" w:hAnsiTheme="minorHAnsi" w:cstheme="minorHAnsi"/>
                <w:bCs/>
                <w:sz w:val="22"/>
                <w:szCs w:val="22"/>
              </w:rPr>
              <w:t>Lakewood, Colorado</w:t>
            </w:r>
          </w:p>
          <w:p w14:paraId="33ADC28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Phone:</w:t>
            </w:r>
          </w:p>
          <w:p w14:paraId="2C0CA883" w14:textId="37B153F8" w:rsidR="00A0023C" w:rsidRPr="009752FF" w:rsidRDefault="007E04F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928-965-4345</w:t>
            </w:r>
          </w:p>
        </w:tc>
        <w:tc>
          <w:tcPr>
            <w:tcW w:w="1235" w:type="pct"/>
          </w:tcPr>
          <w:p w14:paraId="55FC0DF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Liaison:</w:t>
            </w:r>
          </w:p>
          <w:p w14:paraId="41B0C94C" w14:textId="3771A522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Jim Grace</w:t>
            </w:r>
          </w:p>
          <w:p w14:paraId="3627392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 Phone:</w:t>
            </w:r>
          </w:p>
          <w:p w14:paraId="36780255" w14:textId="3280A229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Coordinator:</w:t>
            </w:r>
          </w:p>
          <w:p w14:paraId="1696C32F" w14:textId="52628DD0" w:rsidR="00454263" w:rsidRPr="009752FF" w:rsidRDefault="001F3ED3" w:rsidP="004542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Mellin</w:t>
            </w:r>
          </w:p>
          <w:p w14:paraId="717DB8D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Coord. Phone:</w:t>
            </w:r>
          </w:p>
          <w:p w14:paraId="3B9630E2" w14:textId="77777777" w:rsidR="001F3ED3" w:rsidRPr="00044E71" w:rsidRDefault="001F3ED3" w:rsidP="001F3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  <w:p w14:paraId="7FABE378" w14:textId="12B818A5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23C" w:rsidRPr="000309F5" w14:paraId="42FD7CBA" w14:textId="77777777" w:rsidTr="009752FF">
        <w:trPr>
          <w:trHeight w:val="528"/>
        </w:trPr>
        <w:tc>
          <w:tcPr>
            <w:tcW w:w="1033" w:type="pct"/>
            <w:shd w:val="clear" w:color="auto" w:fill="auto"/>
          </w:tcPr>
          <w:p w14:paraId="0D15F212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Ordered By:</w:t>
            </w:r>
          </w:p>
          <w:p w14:paraId="1E46627C" w14:textId="77777777" w:rsidR="00B773F7" w:rsidRDefault="00874164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Umphries</w:t>
            </w:r>
            <w:proofErr w:type="spellEnd"/>
          </w:p>
          <w:p w14:paraId="1DF45989" w14:textId="1962A29A" w:rsidR="00874164" w:rsidRPr="009752FF" w:rsidRDefault="00874164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Tara_Umphries@firenet.gov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  <w:p w14:paraId="37CC6753" w14:textId="321811A1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A-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Aircraft/Scanner System:</w:t>
            </w:r>
          </w:p>
          <w:p w14:paraId="43E2EFE7" w14:textId="72279174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>SM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proofErr w:type="spellStart"/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9752FF" w:rsidRDefault="00A0023C" w:rsidP="00AD5E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Pilots/Techs:</w:t>
            </w:r>
          </w:p>
          <w:p w14:paraId="313114F3" w14:textId="7683EF84" w:rsidR="00A0023C" w:rsidRPr="009752FF" w:rsidRDefault="00A0023C" w:rsidP="00151C11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Tech:</w:t>
            </w:r>
            <w:r w:rsidR="006823F6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4471A">
              <w:rPr>
                <w:rFonts w:asciiTheme="minorHAnsi" w:hAnsiTheme="minorHAnsi" w:cstheme="minorHAnsi"/>
                <w:bCs/>
                <w:sz w:val="22"/>
                <w:szCs w:val="22"/>
              </w:rPr>
              <w:t>John</w:t>
            </w:r>
          </w:p>
        </w:tc>
      </w:tr>
      <w:tr w:rsidR="00A0023C" w:rsidRPr="000309F5" w14:paraId="40043310" w14:textId="77777777" w:rsidTr="009752FF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1A6CC3B" w14:textId="77777777" w:rsidR="00A0023C" w:rsidRPr="009752FF" w:rsidRDefault="00A0023C" w:rsidP="00A00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IRIN Comments on imagery:</w:t>
            </w:r>
          </w:p>
          <w:p w14:paraId="5AE2B55D" w14:textId="2BA0DDF2" w:rsidR="00A0023C" w:rsidRPr="009752FF" w:rsidRDefault="00612A7D" w:rsidP="0095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>passes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East/West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42370" w:rsidRPr="009752F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1447C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loud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>free.  Good imagery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Weather at time of flight</w:t>
            </w:r>
          </w:p>
          <w:p w14:paraId="37B54700" w14:textId="2A9600DF" w:rsidR="00F8552F" w:rsidRPr="009752FF" w:rsidRDefault="009471D5" w:rsidP="00292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Objective:</w:t>
            </w:r>
          </w:p>
          <w:p w14:paraId="616EED8E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Map heat perimeter, intense, scattered, and isolated heat</w:t>
            </w:r>
          </w:p>
          <w:p w14:paraId="779C3E05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23C" w:rsidRPr="000309F5" w14:paraId="35A3ED9E" w14:textId="77777777" w:rsidTr="009752FF">
        <w:trPr>
          <w:trHeight w:val="614"/>
        </w:trPr>
        <w:tc>
          <w:tcPr>
            <w:tcW w:w="2069" w:type="pct"/>
            <w:gridSpan w:val="2"/>
          </w:tcPr>
          <w:p w14:paraId="7C27C05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Imagery Received by Interpreter:</w:t>
            </w:r>
          </w:p>
          <w:p w14:paraId="1C0B5135" w14:textId="6C00F700" w:rsidR="00A0023C" w:rsidRPr="009752FF" w:rsidRDefault="007C670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/2021 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0200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79371253" w14:textId="3CEBEDAC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Type of media for final product:</w:t>
            </w: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df map, IR log, KMZ shapefiles</w:t>
            </w:r>
            <w:r w:rsidR="00454263" w:rsidRPr="009752FF">
              <w:rPr>
                <w:rFonts w:asciiTheme="minorHAnsi" w:hAnsiTheme="minorHAnsi" w:cstheme="minorHAnsi"/>
                <w:sz w:val="22"/>
                <w:szCs w:val="22"/>
              </w:rPr>
              <w:t>, geodatabase,</w:t>
            </w:r>
          </w:p>
          <w:p w14:paraId="50C70392" w14:textId="5E421CAD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Digital files sent to: </w:t>
            </w:r>
            <w:r w:rsidR="00D757E1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incident_specific_data/pacific_nw/2021_Incidents_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Washington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/2021_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LickCreek_ORUMF0006581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/IR/20210</w:t>
            </w:r>
            <w:r w:rsidR="007C670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24386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4471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7DE0D6F8" w14:textId="669FCD78" w:rsidR="00A0023C" w:rsidRPr="009752FF" w:rsidRDefault="009D3D6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updated NIFS</w:t>
            </w:r>
          </w:p>
        </w:tc>
      </w:tr>
      <w:tr w:rsidR="00A0023C" w:rsidRPr="000309F5" w14:paraId="0A55A418" w14:textId="77777777" w:rsidTr="009752FF">
        <w:trPr>
          <w:trHeight w:val="614"/>
        </w:trPr>
        <w:tc>
          <w:tcPr>
            <w:tcW w:w="2069" w:type="pct"/>
            <w:gridSpan w:val="2"/>
          </w:tcPr>
          <w:p w14:paraId="2EB99A86" w14:textId="2E699989" w:rsidR="005B0979" w:rsidRPr="009752FF" w:rsidRDefault="00A0023C" w:rsidP="00F8552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Products Delivered to Incident:</w:t>
            </w:r>
          </w:p>
          <w:p w14:paraId="58472A86" w14:textId="2B6835B6" w:rsidR="00F8552F" w:rsidRPr="009752FF" w:rsidRDefault="007C6700" w:rsidP="00F855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2C80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293" w:rsidRPr="009752FF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F5D6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9752FF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171660B2" w:rsidR="00A0023C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8856C4" w14:textId="356B0F7D" w:rsidR="00240EC9" w:rsidRDefault="00240EC9" w:rsidP="00194C8A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Lick Creek fire 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interpretation was based on 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incident perimeter on NIFS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from 08/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4471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/2021.  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small change to perimeter and intense heat.  The total recalculation of the perimeter still shows a decrease in </w:t>
            </w:r>
            <w:proofErr w:type="gramStart"/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>acreage</w:t>
            </w:r>
            <w:proofErr w:type="gramEnd"/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 I left the official Lick acreage stand as is and did not change the computed acres.  One a</w:t>
            </w:r>
            <w:r w:rsidR="008961C7">
              <w:rPr>
                <w:rFonts w:asciiTheme="minorHAnsi" w:hAnsiTheme="minorHAnsi" w:cstheme="minorHAnsi"/>
                <w:bCs/>
                <w:sz w:val="22"/>
                <w:szCs w:val="22"/>
              </w:rPr>
              <w:t>rea of scattered heat and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5D6B">
              <w:rPr>
                <w:rFonts w:asciiTheme="minorHAnsi" w:hAnsiTheme="minorHAnsi" w:cstheme="minorHAnsi"/>
                <w:bCs/>
                <w:sz w:val="22"/>
                <w:szCs w:val="22"/>
              </w:rPr>
              <w:t>numerous</w:t>
            </w:r>
            <w:r w:rsidR="008961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isolated heat sources mostly in the Southwestern area of the fire and progressively less heat to the Northeast.</w:t>
            </w:r>
          </w:p>
          <w:p w14:paraId="1E684562" w14:textId="77777777" w:rsidR="00240EC9" w:rsidRPr="009752FF" w:rsidRDefault="00240EC9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F76228" w14:textId="517D8F71" w:rsidR="00705372" w:rsidRPr="009752FF" w:rsidRDefault="0070537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938A" w14:textId="404B0108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358F7" w14:textId="77777777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5D439" w14:textId="15C8A59D" w:rsidR="00EE363B" w:rsidRPr="009752FF" w:rsidRDefault="00EE363B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31B4" w14:textId="77777777" w:rsidR="001E234A" w:rsidRDefault="001E234A">
      <w:r>
        <w:separator/>
      </w:r>
    </w:p>
  </w:endnote>
  <w:endnote w:type="continuationSeparator" w:id="0">
    <w:p w14:paraId="5855D25C" w14:textId="77777777" w:rsidR="001E234A" w:rsidRDefault="001E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E5F2" w14:textId="77777777" w:rsidR="001E234A" w:rsidRDefault="001E234A">
      <w:r>
        <w:separator/>
      </w:r>
    </w:p>
  </w:footnote>
  <w:footnote w:type="continuationSeparator" w:id="0">
    <w:p w14:paraId="558DB875" w14:textId="77777777" w:rsidR="001E234A" w:rsidRDefault="001E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76E"/>
    <w:multiLevelType w:val="hybridMultilevel"/>
    <w:tmpl w:val="FF9A42A8"/>
    <w:lvl w:ilvl="0" w:tplc="04090001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DA8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0185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1C11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920"/>
    <w:rsid w:val="00191A19"/>
    <w:rsid w:val="00194C35"/>
    <w:rsid w:val="00194C8A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34A"/>
    <w:rsid w:val="001E2DF6"/>
    <w:rsid w:val="001E3F95"/>
    <w:rsid w:val="001E4251"/>
    <w:rsid w:val="001E5F8E"/>
    <w:rsid w:val="001F0A7E"/>
    <w:rsid w:val="001F1D0C"/>
    <w:rsid w:val="001F1DBF"/>
    <w:rsid w:val="001F3ED3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53FA"/>
    <w:rsid w:val="00237ADE"/>
    <w:rsid w:val="00240EC9"/>
    <w:rsid w:val="0024118C"/>
    <w:rsid w:val="00241E6D"/>
    <w:rsid w:val="00243866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0AF2"/>
    <w:rsid w:val="00282B7E"/>
    <w:rsid w:val="00284D5B"/>
    <w:rsid w:val="00286798"/>
    <w:rsid w:val="0028693A"/>
    <w:rsid w:val="00286C8E"/>
    <w:rsid w:val="00291D48"/>
    <w:rsid w:val="0029227C"/>
    <w:rsid w:val="00292826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2F7D75"/>
    <w:rsid w:val="003049C5"/>
    <w:rsid w:val="0030580C"/>
    <w:rsid w:val="00307D61"/>
    <w:rsid w:val="00307DA0"/>
    <w:rsid w:val="00307EAD"/>
    <w:rsid w:val="00310584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11A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27CB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589"/>
    <w:rsid w:val="003E4640"/>
    <w:rsid w:val="003E4763"/>
    <w:rsid w:val="003E56D8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3DD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0FCC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4300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2A7D"/>
    <w:rsid w:val="00612B31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67DCE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9EA"/>
    <w:rsid w:val="006A4FDE"/>
    <w:rsid w:val="006A5D5E"/>
    <w:rsid w:val="006A6D97"/>
    <w:rsid w:val="006A7FFB"/>
    <w:rsid w:val="006B2682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448FA"/>
    <w:rsid w:val="00750539"/>
    <w:rsid w:val="007522CD"/>
    <w:rsid w:val="00753E13"/>
    <w:rsid w:val="0075671F"/>
    <w:rsid w:val="00760231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00"/>
    <w:rsid w:val="007C6729"/>
    <w:rsid w:val="007D545D"/>
    <w:rsid w:val="007E04FC"/>
    <w:rsid w:val="007E21AF"/>
    <w:rsid w:val="007E2642"/>
    <w:rsid w:val="007E2695"/>
    <w:rsid w:val="007E4D7E"/>
    <w:rsid w:val="007E51DD"/>
    <w:rsid w:val="007E6391"/>
    <w:rsid w:val="007F0ABC"/>
    <w:rsid w:val="007F2690"/>
    <w:rsid w:val="007F5D6B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164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1C7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495E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4228"/>
    <w:rsid w:val="0091447C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2370"/>
    <w:rsid w:val="00943B90"/>
    <w:rsid w:val="00944587"/>
    <w:rsid w:val="009471D5"/>
    <w:rsid w:val="00947969"/>
    <w:rsid w:val="00950730"/>
    <w:rsid w:val="0095133B"/>
    <w:rsid w:val="009513AF"/>
    <w:rsid w:val="009528FE"/>
    <w:rsid w:val="00952FC1"/>
    <w:rsid w:val="00956664"/>
    <w:rsid w:val="00956E68"/>
    <w:rsid w:val="009575D4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752FF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3D66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48A3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1DD7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46D0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1A"/>
    <w:rsid w:val="00B447E9"/>
    <w:rsid w:val="00B5473A"/>
    <w:rsid w:val="00B56CD6"/>
    <w:rsid w:val="00B57375"/>
    <w:rsid w:val="00B574C6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773F7"/>
    <w:rsid w:val="00B84969"/>
    <w:rsid w:val="00B90CFE"/>
    <w:rsid w:val="00B9102C"/>
    <w:rsid w:val="00B91766"/>
    <w:rsid w:val="00B93540"/>
    <w:rsid w:val="00B97791"/>
    <w:rsid w:val="00BA0914"/>
    <w:rsid w:val="00BA1654"/>
    <w:rsid w:val="00BA1F3E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48F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F4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7DC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327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C7AF3"/>
    <w:rsid w:val="00DD1208"/>
    <w:rsid w:val="00DD391E"/>
    <w:rsid w:val="00DD4BC7"/>
    <w:rsid w:val="00DD4C7D"/>
    <w:rsid w:val="00DD785A"/>
    <w:rsid w:val="00DE018B"/>
    <w:rsid w:val="00DE07F8"/>
    <w:rsid w:val="00DE120F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63DE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27CB2"/>
    <w:rsid w:val="00E35C69"/>
    <w:rsid w:val="00E40951"/>
    <w:rsid w:val="00E40C68"/>
    <w:rsid w:val="00E42954"/>
    <w:rsid w:val="00E4331C"/>
    <w:rsid w:val="00E44EB6"/>
    <w:rsid w:val="00E47D5E"/>
    <w:rsid w:val="00E47EA6"/>
    <w:rsid w:val="00E52DDB"/>
    <w:rsid w:val="00E535F6"/>
    <w:rsid w:val="00E5648E"/>
    <w:rsid w:val="00E56BC4"/>
    <w:rsid w:val="00E57776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76220"/>
    <w:rsid w:val="00E8437B"/>
    <w:rsid w:val="00E8515D"/>
    <w:rsid w:val="00E87ADE"/>
    <w:rsid w:val="00E9712B"/>
    <w:rsid w:val="00E9760B"/>
    <w:rsid w:val="00EA1BB2"/>
    <w:rsid w:val="00EA32C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424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BA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rady@usgs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3E97FA728D44C88EA87D9592F9E3A" ma:contentTypeVersion="11" ma:contentTypeDescription="Create a new document." ma:contentTypeScope="" ma:versionID="3270b8a9d519ee8cf78078bd75ce3c78">
  <xsd:schema xmlns:xsd="http://www.w3.org/2001/XMLSchema" xmlns:xs="http://www.w3.org/2001/XMLSchema" xmlns:p="http://schemas.microsoft.com/office/2006/metadata/properties" xmlns:ns2="daea8879-0131-43d3-819a-b0b0c22db503" xmlns:ns3="79539a23-885a-4ea5-a1cf-7a9ce5cc0e53" targetNamespace="http://schemas.microsoft.com/office/2006/metadata/properties" ma:root="true" ma:fieldsID="ddb8d807f8e1f1caeee196bb7962b2e2" ns2:_="" ns3:_="">
    <xsd:import namespace="daea8879-0131-43d3-819a-b0b0c22db503"/>
    <xsd:import namespace="79539a23-885a-4ea5-a1cf-7a9ce5cc0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8879-0131-43d3-819a-b0b0c22db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9a23-885a-4ea5-a1cf-7a9ce5cc0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084CD-46BA-491F-AED2-FB7B75650E5B}"/>
</file>

<file path=customXml/itemProps3.xml><?xml version="1.0" encoding="utf-8"?>
<ds:datastoreItem xmlns:ds="http://schemas.openxmlformats.org/officeDocument/2006/customXml" ds:itemID="{228E4DE1-30C2-46B0-AFD2-07F535E8C7C9}"/>
</file>

<file path=customXml/itemProps4.xml><?xml version="1.0" encoding="utf-8"?>
<ds:datastoreItem xmlns:ds="http://schemas.openxmlformats.org/officeDocument/2006/customXml" ds:itemID="{81A2C8C2-54F0-4D6E-844B-BA2AD3A3EE47}"/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49</cp:revision>
  <cp:lastPrinted>2004-03-23T21:00:00Z</cp:lastPrinted>
  <dcterms:created xsi:type="dcterms:W3CDTF">2021-06-22T02:27:00Z</dcterms:created>
  <dcterms:modified xsi:type="dcterms:W3CDTF">2021-08-12T10:07:00Z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0x010100C063E97FA728D44C88EA87D9592F9E3A</vt:lpwstr>
  </property>
</Properties>
</file>