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18817CBD" w:rsidR="009748D6" w:rsidRDefault="00B910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Minnow Ridge</w:t>
            </w:r>
          </w:p>
          <w:p w14:paraId="589C8A99" w14:textId="7648291A" w:rsidR="00FE4C57" w:rsidRPr="00CB255A" w:rsidRDefault="00D7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</w:t>
            </w:r>
            <w:r w:rsidR="00B9104D">
              <w:rPr>
                <w:rFonts w:ascii="Tahoma" w:hAnsi="Tahoma" w:cs="Tahoma"/>
                <w:sz w:val="20"/>
                <w:szCs w:val="20"/>
              </w:rPr>
              <w:t>OWF-000479</w:t>
            </w:r>
          </w:p>
        </w:tc>
        <w:tc>
          <w:tcPr>
            <w:tcW w:w="1250" w:type="pct"/>
          </w:tcPr>
          <w:p w14:paraId="589C8A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9C8A9B" w14:textId="49ECDF02" w:rsidR="009748D6" w:rsidRPr="00CB255A" w:rsidRDefault="00827B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49CB351" w14:textId="278E0A12" w:rsidR="00D74D9D" w:rsidRDefault="00B9104D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</w:t>
            </w:r>
            <w:r w:rsidR="00D74D9D" w:rsidRPr="00D74D9D">
              <w:rPr>
                <w:rFonts w:ascii="Arial" w:hAnsi="Arial" w:cs="Arial"/>
                <w:sz w:val="20"/>
                <w:szCs w:val="20"/>
              </w:rPr>
              <w:t xml:space="preserve"> Washington</w:t>
            </w:r>
          </w:p>
          <w:p w14:paraId="589C8A9D" w14:textId="6527D393" w:rsidR="009748D6" w:rsidRPr="00CB255A" w:rsidRDefault="00D7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4D9D">
              <w:rPr>
                <w:rFonts w:ascii="Arial" w:hAnsi="Arial" w:cs="Arial"/>
                <w:sz w:val="20"/>
                <w:szCs w:val="20"/>
              </w:rPr>
              <w:t>509</w:t>
            </w:r>
            <w:r w:rsidR="00B9104D">
              <w:rPr>
                <w:rFonts w:ascii="Arial" w:hAnsi="Arial" w:cs="Arial"/>
                <w:sz w:val="20"/>
                <w:szCs w:val="20"/>
              </w:rPr>
              <w:t>-884-3473</w:t>
            </w: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DFB728F" w14:textId="254BC4E4" w:rsidR="00BD3B15" w:rsidRPr="003475BC" w:rsidRDefault="00900B1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607</w:t>
            </w:r>
            <w:r w:rsidR="00D10EF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D3B15" w:rsidRPr="003475BC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589C8AA0" w14:textId="14F18639" w:rsidR="009748D6" w:rsidRPr="00926CF8" w:rsidRDefault="009748D6" w:rsidP="00D10EF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 xml:space="preserve">th </w:t>
            </w:r>
            <w:r w:rsidR="00D10EF4">
              <w:rPr>
                <w:rFonts w:ascii="Tahoma" w:hAnsi="Tahoma" w:cs="Tahoma"/>
                <w:b/>
                <w:sz w:val="20"/>
                <w:szCs w:val="20"/>
              </w:rPr>
              <w:t>since 9/</w:t>
            </w:r>
            <w:r w:rsidR="003D3399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B9104D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D10EF4">
              <w:rPr>
                <w:rFonts w:ascii="Tahoma" w:hAnsi="Tahoma" w:cs="Tahoma"/>
                <w:b/>
                <w:sz w:val="20"/>
                <w:szCs w:val="20"/>
              </w:rPr>
              <w:t>/2022 NIFS Event P</w:t>
            </w:r>
            <w:r w:rsidR="00C91E09">
              <w:rPr>
                <w:rFonts w:ascii="Tahoma" w:hAnsi="Tahoma" w:cs="Tahoma"/>
                <w:b/>
                <w:sz w:val="20"/>
                <w:szCs w:val="20"/>
              </w:rPr>
              <w:t>olygon</w:t>
            </w:r>
            <w:r w:rsidR="00D10EF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1" w14:textId="14786E47" w:rsidR="009748D6" w:rsidRPr="00CB255A" w:rsidRDefault="00900B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105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Pr="003F1BA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</w:t>
            </w:r>
            <w:r w:rsidRPr="003F1BAB">
              <w:rPr>
                <w:rFonts w:ascii="Tahoma" w:hAnsi="Tahoma" w:cs="Tahoma"/>
                <w:b/>
                <w:sz w:val="20"/>
                <w:szCs w:val="20"/>
              </w:rPr>
              <w:t>ght Time:</w:t>
            </w:r>
          </w:p>
          <w:p w14:paraId="589C8AA4" w14:textId="5A9B8EA7" w:rsidR="009748D6" w:rsidRPr="00944A1E" w:rsidRDefault="00900B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9/16/2022 1928 PDT</w:t>
            </w:r>
          </w:p>
          <w:p w14:paraId="589C8AA5" w14:textId="77777777" w:rsidR="00BD0A6F" w:rsidRPr="00944A1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4A1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44A1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04ED2CF9" w:rsidR="009748D6" w:rsidRPr="00CB255A" w:rsidRDefault="00C940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</w:t>
            </w:r>
            <w:r w:rsidR="00900B10">
              <w:rPr>
                <w:rFonts w:ascii="Tahoma" w:hAnsi="Tahoma" w:cs="Tahoma"/>
                <w:sz w:val="20"/>
                <w:szCs w:val="20"/>
              </w:rPr>
              <w:t>6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89C8A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89C8AA8" w14:textId="37DC6F8B" w:rsidR="009748D6" w:rsidRPr="00CB255A" w:rsidRDefault="003D33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33BC9664" w:rsidR="009748D6" w:rsidRPr="00CB255A" w:rsidRDefault="003D33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6196608B" w:rsidR="00BD0A6F" w:rsidRPr="00F44F96" w:rsidRDefault="00D74D9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669FC162" w:rsidR="009748D6" w:rsidRPr="00CB255A" w:rsidRDefault="00D7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6D6E0473" w:rsidR="00BD0A6F" w:rsidRPr="00202AD9" w:rsidRDefault="00202AD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79470848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(505) 301-8167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6EE88C4" w14:textId="47AD29F5" w:rsidR="00470836" w:rsidRPr="00DF7778" w:rsidRDefault="00B278FC" w:rsidP="00470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Heidi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Seitters</w:t>
            </w:r>
            <w:proofErr w:type="spellEnd"/>
          </w:p>
          <w:p w14:paraId="589C8AB5" w14:textId="701D6D78" w:rsidR="00DF7778" w:rsidRPr="00CB255A" w:rsidRDefault="00D74D9D" w:rsidP="004708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SITL wanec</w:t>
            </w:r>
            <w:r w:rsidR="00DF7778" w:rsidRPr="00DF7778">
              <w:rPr>
                <w:rFonts w:ascii="Tahoma" w:hAnsi="Tahoma" w:cs="Tahoma"/>
                <w:sz w:val="18"/>
                <w:szCs w:val="18"/>
              </w:rPr>
              <w:t>@firenet.gov</w:t>
            </w:r>
          </w:p>
        </w:tc>
        <w:tc>
          <w:tcPr>
            <w:tcW w:w="1250" w:type="pct"/>
          </w:tcPr>
          <w:p w14:paraId="589C8AB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32D218E5" w:rsidR="009748D6" w:rsidRPr="00CB255A" w:rsidRDefault="000518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B9104D">
              <w:rPr>
                <w:rFonts w:ascii="Tahoma" w:hAnsi="Tahoma" w:cs="Tahoma"/>
                <w:sz w:val="20"/>
                <w:szCs w:val="20"/>
              </w:rPr>
              <w:t>1</w:t>
            </w:r>
            <w:r w:rsidR="00900B1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52AA87D3" w:rsidR="009748D6" w:rsidRPr="00CB255A" w:rsidRDefault="003A36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C94030">
              <w:rPr>
                <w:rFonts w:ascii="Tahoma" w:hAnsi="Tahoma" w:cs="Tahoma"/>
                <w:sz w:val="20"/>
                <w:szCs w:val="20"/>
              </w:rPr>
              <w:t xml:space="preserve">350SM </w:t>
            </w:r>
            <w:proofErr w:type="spellStart"/>
            <w:r w:rsidR="00C94030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1B35858C" w14:textId="06862A99" w:rsidR="00692B96" w:rsidRPr="0084269C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589C8ABB" w14:textId="60CBD13C" w:rsidR="003D3399" w:rsidRPr="00CB255A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3D3399">
              <w:rPr>
                <w:rFonts w:ascii="Tahoma" w:hAnsi="Tahoma" w:cs="Tahoma"/>
                <w:sz w:val="20"/>
                <w:szCs w:val="20"/>
              </w:rPr>
              <w:t>Wren Scott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89C8ABE" w14:textId="21192BCE" w:rsidR="009748D6" w:rsidRPr="00CB255A" w:rsidRDefault="00900B10" w:rsidP="00051881">
            <w:pPr>
              <w:tabs>
                <w:tab w:val="center" w:pos="271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 strip, clear.</w:t>
            </w:r>
            <w:r w:rsidR="00051881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49F7E851" w:rsidR="009748D6" w:rsidRPr="00CB255A" w:rsidRDefault="00900B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over fire.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5C3BC197" w:rsidR="009748D6" w:rsidRPr="00CB255A" w:rsidRDefault="00543D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9/16/2022 2000 PDT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053BAF07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 update NIFS</w:t>
            </w:r>
          </w:p>
          <w:p w14:paraId="589C8AC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4FF670B" w14:textId="4AB08702" w:rsidR="008A0044" w:rsidRDefault="00543D85" w:rsidP="00B25D10">
            <w:pPr>
              <w:spacing w:line="360" w:lineRule="auto"/>
            </w:pPr>
            <w:hyperlink r:id="rId6" w:history="1">
              <w:r w:rsidRPr="00A65604">
                <w:rPr>
                  <w:rStyle w:val="Hyperlink"/>
                </w:rPr>
                <w:t>https://ftp.wildfire.gov/public/incident_specific_data/pacific_nw/2022_Incidents_Washington/2022_Minnow_Ridge_WA-OWF-000479/IR/20020917/</w:t>
              </w:r>
            </w:hyperlink>
          </w:p>
          <w:p w14:paraId="11C31B57" w14:textId="6C62CA7F" w:rsidR="004E0302" w:rsidRDefault="00000000" w:rsidP="00B25D1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7" w:history="1"/>
          </w:p>
          <w:p w14:paraId="589C8AC9" w14:textId="26A48D07" w:rsidR="004E0302" w:rsidRPr="00680331" w:rsidRDefault="004E0302" w:rsidP="00B25D1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9C8ACC" w14:textId="61AA6F76" w:rsidR="009748D6" w:rsidRPr="00CB255A" w:rsidRDefault="00543D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9/16/2022 2215 PDT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FC0053F" w14:textId="77777777" w:rsidR="00D723B8" w:rsidRDefault="00543D85" w:rsidP="0025404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fire was very active on the south side backing down the hill toward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Chikamin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Creek. There is scattered heat on the knoll east of the north edge of the fire on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Chikamin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Ridge.</w:t>
            </w:r>
          </w:p>
          <w:p w14:paraId="589C8AD0" w14:textId="034B0308" w:rsidR="00543D85" w:rsidRPr="00030E1D" w:rsidRDefault="00543D85" w:rsidP="0025404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1D1E4" w14:textId="77777777" w:rsidR="00F55243" w:rsidRDefault="00F55243">
      <w:r>
        <w:separator/>
      </w:r>
    </w:p>
  </w:endnote>
  <w:endnote w:type="continuationSeparator" w:id="0">
    <w:p w14:paraId="5689A8B2" w14:textId="77777777" w:rsidR="00F55243" w:rsidRDefault="00F5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536D7" w14:textId="77777777" w:rsidR="00F55243" w:rsidRDefault="00F55243">
      <w:r>
        <w:separator/>
      </w:r>
    </w:p>
  </w:footnote>
  <w:footnote w:type="continuationSeparator" w:id="0">
    <w:p w14:paraId="4A54EBD6" w14:textId="77777777" w:rsidR="00F55243" w:rsidRDefault="00F5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0E1D"/>
    <w:rsid w:val="00051881"/>
    <w:rsid w:val="00073615"/>
    <w:rsid w:val="000C34F9"/>
    <w:rsid w:val="00105747"/>
    <w:rsid w:val="00133DB7"/>
    <w:rsid w:val="00181A56"/>
    <w:rsid w:val="001833C8"/>
    <w:rsid w:val="001C2D32"/>
    <w:rsid w:val="001D383E"/>
    <w:rsid w:val="00202AD9"/>
    <w:rsid w:val="0022172E"/>
    <w:rsid w:val="00254049"/>
    <w:rsid w:val="00262E34"/>
    <w:rsid w:val="00265E00"/>
    <w:rsid w:val="002C5551"/>
    <w:rsid w:val="002D4548"/>
    <w:rsid w:val="002F243C"/>
    <w:rsid w:val="002F5445"/>
    <w:rsid w:val="00320B15"/>
    <w:rsid w:val="003475BC"/>
    <w:rsid w:val="003A36F6"/>
    <w:rsid w:val="003B1FAF"/>
    <w:rsid w:val="003C536F"/>
    <w:rsid w:val="003D3399"/>
    <w:rsid w:val="003F1BAB"/>
    <w:rsid w:val="003F20F3"/>
    <w:rsid w:val="00400F37"/>
    <w:rsid w:val="00470836"/>
    <w:rsid w:val="004742CF"/>
    <w:rsid w:val="004C1E2D"/>
    <w:rsid w:val="004E0302"/>
    <w:rsid w:val="00511726"/>
    <w:rsid w:val="00543D85"/>
    <w:rsid w:val="005B1800"/>
    <w:rsid w:val="005B320F"/>
    <w:rsid w:val="005D22E9"/>
    <w:rsid w:val="00636EC9"/>
    <w:rsid w:val="0063737D"/>
    <w:rsid w:val="006446A6"/>
    <w:rsid w:val="00650FBF"/>
    <w:rsid w:val="00672E9C"/>
    <w:rsid w:val="00680331"/>
    <w:rsid w:val="00680DA0"/>
    <w:rsid w:val="00692B96"/>
    <w:rsid w:val="006D53AE"/>
    <w:rsid w:val="00701507"/>
    <w:rsid w:val="00757245"/>
    <w:rsid w:val="0078171D"/>
    <w:rsid w:val="007924FE"/>
    <w:rsid w:val="007B2F7F"/>
    <w:rsid w:val="0081346F"/>
    <w:rsid w:val="00827B53"/>
    <w:rsid w:val="0084269C"/>
    <w:rsid w:val="00856B8E"/>
    <w:rsid w:val="00880DBB"/>
    <w:rsid w:val="00885F2C"/>
    <w:rsid w:val="008905E1"/>
    <w:rsid w:val="008A0044"/>
    <w:rsid w:val="008B78CE"/>
    <w:rsid w:val="008D7BE1"/>
    <w:rsid w:val="00900B10"/>
    <w:rsid w:val="00926CF8"/>
    <w:rsid w:val="00935C5E"/>
    <w:rsid w:val="00944A1E"/>
    <w:rsid w:val="00957DD5"/>
    <w:rsid w:val="00962DEB"/>
    <w:rsid w:val="009748D6"/>
    <w:rsid w:val="00997A49"/>
    <w:rsid w:val="009C2908"/>
    <w:rsid w:val="00A2031B"/>
    <w:rsid w:val="00A56502"/>
    <w:rsid w:val="00AE499B"/>
    <w:rsid w:val="00B25D10"/>
    <w:rsid w:val="00B278FC"/>
    <w:rsid w:val="00B61697"/>
    <w:rsid w:val="00B770B9"/>
    <w:rsid w:val="00B9104D"/>
    <w:rsid w:val="00BB674D"/>
    <w:rsid w:val="00BD0A6F"/>
    <w:rsid w:val="00BD3B15"/>
    <w:rsid w:val="00C503E4"/>
    <w:rsid w:val="00C61171"/>
    <w:rsid w:val="00C91E09"/>
    <w:rsid w:val="00C94030"/>
    <w:rsid w:val="00CB255A"/>
    <w:rsid w:val="00CE729D"/>
    <w:rsid w:val="00D10EF4"/>
    <w:rsid w:val="00D723B8"/>
    <w:rsid w:val="00D74D9D"/>
    <w:rsid w:val="00DC6D9B"/>
    <w:rsid w:val="00DD3242"/>
    <w:rsid w:val="00DE3D7C"/>
    <w:rsid w:val="00DF7778"/>
    <w:rsid w:val="00E069E2"/>
    <w:rsid w:val="00E33D2D"/>
    <w:rsid w:val="00E67042"/>
    <w:rsid w:val="00E712AE"/>
    <w:rsid w:val="00EC15F5"/>
    <w:rsid w:val="00ED0FD3"/>
    <w:rsid w:val="00ED6440"/>
    <w:rsid w:val="00EF76FD"/>
    <w:rsid w:val="00F26751"/>
    <w:rsid w:val="00F44F96"/>
    <w:rsid w:val="00F54D05"/>
    <w:rsid w:val="00F55243"/>
    <w:rsid w:val="00F62349"/>
    <w:rsid w:val="00FB3C4A"/>
    <w:rsid w:val="00FE2DE1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5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wildfire.gov/public/incident_specific_data/pacific_nw/2022_Incidents_Washington/2022%20Alligator%20WA-COF-001723/IR/20220916-UT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pacific_nw/2022_Incidents_Washington/2022_Minnow_Ridge_WA-OWF-000479/IR/20020917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Melinda McGann</cp:lastModifiedBy>
  <cp:revision>2</cp:revision>
  <cp:lastPrinted>2004-03-23T21:00:00Z</cp:lastPrinted>
  <dcterms:created xsi:type="dcterms:W3CDTF">2022-09-17T05:21:00Z</dcterms:created>
  <dcterms:modified xsi:type="dcterms:W3CDTF">2022-09-17T05:21:00Z</dcterms:modified>
</cp:coreProperties>
</file>