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0C202589" w:rsidR="009748D6" w:rsidRDefault="00CC0EE1" w:rsidP="00105747">
            <w:pPr>
              <w:spacing w:line="360" w:lineRule="auto"/>
              <w:rPr>
                <w:rFonts w:ascii="Tahoma" w:hAnsi="Tahoma" w:cs="Tahoma"/>
                <w:sz w:val="20"/>
                <w:szCs w:val="20"/>
              </w:rPr>
            </w:pPr>
            <w:r>
              <w:rPr>
                <w:rFonts w:ascii="Tahoma" w:hAnsi="Tahoma" w:cs="Tahoma"/>
                <w:sz w:val="20"/>
                <w:szCs w:val="20"/>
              </w:rPr>
              <w:t>NW Pasayten Complex</w:t>
            </w:r>
          </w:p>
          <w:p w14:paraId="47A1A09A" w14:textId="7D3C20E0" w:rsidR="00441660" w:rsidRPr="00CB255A" w:rsidRDefault="00CC0EE1" w:rsidP="00105747">
            <w:pPr>
              <w:spacing w:line="360" w:lineRule="auto"/>
              <w:rPr>
                <w:rFonts w:ascii="Tahoma" w:hAnsi="Tahoma" w:cs="Tahoma"/>
                <w:sz w:val="20"/>
                <w:szCs w:val="20"/>
              </w:rPr>
            </w:pPr>
            <w:r>
              <w:rPr>
                <w:rFonts w:ascii="Tahoma" w:hAnsi="Tahoma" w:cs="Tahoma"/>
                <w:sz w:val="20"/>
                <w:szCs w:val="20"/>
              </w:rPr>
              <w:t>OR-OWF</w:t>
            </w:r>
            <w:r w:rsidR="00580E6E">
              <w:rPr>
                <w:rFonts w:ascii="Tahoma" w:hAnsi="Tahoma" w:cs="Tahoma"/>
                <w:sz w:val="20"/>
                <w:szCs w:val="20"/>
              </w:rPr>
              <w:t>-0</w:t>
            </w:r>
            <w:r w:rsidR="00DA2307">
              <w:rPr>
                <w:rFonts w:ascii="Tahoma" w:hAnsi="Tahoma" w:cs="Tahoma"/>
                <w:sz w:val="20"/>
                <w:szCs w:val="20"/>
              </w:rPr>
              <w:t>00</w:t>
            </w:r>
            <w:r>
              <w:rPr>
                <w:rFonts w:ascii="Tahoma" w:hAnsi="Tahoma" w:cs="Tahoma"/>
                <w:sz w:val="20"/>
                <w:szCs w:val="20"/>
              </w:rPr>
              <w:t>469</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60E2A280" w:rsidR="00320BC1" w:rsidRDefault="00CC0EE1" w:rsidP="00320BC1">
            <w:pPr>
              <w:spacing w:line="360" w:lineRule="auto"/>
              <w:rPr>
                <w:rFonts w:ascii="Tahoma" w:hAnsi="Tahoma" w:cs="Tahoma"/>
                <w:sz w:val="20"/>
                <w:szCs w:val="20"/>
              </w:rPr>
            </w:pPr>
            <w:r>
              <w:rPr>
                <w:rFonts w:ascii="Tahoma" w:hAnsi="Tahoma" w:cs="Tahoma"/>
                <w:sz w:val="20"/>
                <w:szCs w:val="20"/>
              </w:rPr>
              <w:t>Puget Sound Interagency Coordination Center</w:t>
            </w:r>
          </w:p>
          <w:p w14:paraId="607646E7" w14:textId="796DA27F" w:rsidR="009748D6" w:rsidRPr="00CB255A" w:rsidRDefault="00CC0EE1" w:rsidP="00105747">
            <w:pPr>
              <w:spacing w:line="360" w:lineRule="auto"/>
              <w:rPr>
                <w:rFonts w:ascii="Tahoma" w:hAnsi="Tahoma" w:cs="Tahoma"/>
                <w:sz w:val="20"/>
                <w:szCs w:val="20"/>
              </w:rPr>
            </w:pPr>
            <w:r>
              <w:rPr>
                <w:rFonts w:ascii="Tahoma" w:hAnsi="Tahoma" w:cs="Tahoma"/>
                <w:sz w:val="20"/>
                <w:szCs w:val="20"/>
              </w:rPr>
              <w:t>425-783-6150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5F9DBE00" w:rsidR="00E57D7F" w:rsidRPr="002C5269" w:rsidRDefault="00327F74" w:rsidP="00E57D7F">
            <w:pPr>
              <w:autoSpaceDE w:val="0"/>
              <w:autoSpaceDN w:val="0"/>
              <w:adjustRightInd w:val="0"/>
              <w:rPr>
                <w:rFonts w:ascii="Tahoma" w:hAnsi="Tahoma" w:cs="Tahoma"/>
                <w:color w:val="4C4C4C"/>
                <w:sz w:val="20"/>
                <w:szCs w:val="20"/>
              </w:rPr>
            </w:pPr>
            <w:r>
              <w:rPr>
                <w:rFonts w:ascii="Tahoma" w:hAnsi="Tahoma" w:cs="Tahoma"/>
                <w:color w:val="4C4C4C"/>
                <w:sz w:val="20"/>
                <w:szCs w:val="20"/>
              </w:rPr>
              <w:t>28,</w:t>
            </w:r>
            <w:r w:rsidR="00E0103B">
              <w:rPr>
                <w:rFonts w:ascii="Tahoma" w:hAnsi="Tahoma" w:cs="Tahoma"/>
                <w:color w:val="4C4C4C"/>
                <w:sz w:val="20"/>
                <w:szCs w:val="20"/>
              </w:rPr>
              <w:t>703</w:t>
            </w:r>
            <w:r w:rsidR="004667C5" w:rsidRPr="002C5269">
              <w:rPr>
                <w:rFonts w:ascii="Tahoma" w:hAnsi="Tahoma" w:cs="Tahoma"/>
                <w:color w:val="4C4C4C"/>
                <w:sz w:val="20"/>
                <w:szCs w:val="20"/>
              </w:rPr>
              <w:t xml:space="preserve"> Acres</w:t>
            </w:r>
            <w:r w:rsidR="00A706A5" w:rsidRPr="002C5269">
              <w:rPr>
                <w:rFonts w:ascii="Tahoma" w:hAnsi="Tahoma" w:cs="Tahoma"/>
                <w:color w:val="4C4C4C"/>
                <w:sz w:val="20"/>
                <w:szCs w:val="20"/>
              </w:rPr>
              <w:t xml:space="preserve"> </w:t>
            </w:r>
            <w:r>
              <w:rPr>
                <w:rFonts w:ascii="Tahoma" w:hAnsi="Tahoma" w:cs="Tahoma"/>
                <w:color w:val="4C4C4C"/>
                <w:sz w:val="20"/>
                <w:szCs w:val="20"/>
              </w:rPr>
              <w:t>Total</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29740606" w:rsidR="009748D6" w:rsidRPr="00CB255A" w:rsidRDefault="00327F74" w:rsidP="00105747">
            <w:pPr>
              <w:spacing w:line="360" w:lineRule="auto"/>
              <w:rPr>
                <w:rFonts w:ascii="Tahoma" w:hAnsi="Tahoma" w:cs="Tahoma"/>
                <w:sz w:val="20"/>
                <w:szCs w:val="20"/>
              </w:rPr>
            </w:pPr>
            <w:r>
              <w:rPr>
                <w:rFonts w:ascii="Tahoma" w:hAnsi="Tahoma" w:cs="Tahoma"/>
                <w:sz w:val="20"/>
                <w:szCs w:val="20"/>
              </w:rPr>
              <w:t>529</w:t>
            </w:r>
            <w:r w:rsidR="00297BA7">
              <w:rPr>
                <w:rFonts w:ascii="Tahoma" w:hAnsi="Tahoma" w:cs="Tahoma"/>
                <w:sz w:val="20"/>
                <w:szCs w:val="20"/>
              </w:rPr>
              <w:t xml:space="preserve"> Acres</w:t>
            </w:r>
            <w:r>
              <w:rPr>
                <w:rFonts w:ascii="Tahoma" w:hAnsi="Tahoma" w:cs="Tahoma"/>
                <w:sz w:val="20"/>
                <w:szCs w:val="20"/>
              </w:rPr>
              <w:t xml:space="preserve"> Total</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2CFF6F40" w:rsidR="009748D6" w:rsidRPr="00CB255A" w:rsidRDefault="0044675A" w:rsidP="00105747">
            <w:pPr>
              <w:spacing w:line="360" w:lineRule="auto"/>
              <w:rPr>
                <w:rFonts w:ascii="Tahoma" w:hAnsi="Tahoma" w:cs="Tahoma"/>
                <w:sz w:val="20"/>
                <w:szCs w:val="20"/>
              </w:rPr>
            </w:pPr>
            <w:r>
              <w:rPr>
                <w:rFonts w:ascii="Tahoma" w:hAnsi="Tahoma" w:cs="Tahoma"/>
                <w:sz w:val="20"/>
                <w:szCs w:val="20"/>
              </w:rPr>
              <w:t>2019</w:t>
            </w:r>
            <w:r w:rsidR="00C73D14">
              <w:rPr>
                <w:rFonts w:ascii="Tahoma" w:hAnsi="Tahoma" w:cs="Tahoma"/>
                <w:sz w:val="20"/>
                <w:szCs w:val="20"/>
              </w:rPr>
              <w:t xml:space="preserve"> </w:t>
            </w:r>
            <w:r w:rsidR="001D7BC2">
              <w:rPr>
                <w:rFonts w:ascii="Tahoma" w:hAnsi="Tahoma" w:cs="Tahoma"/>
                <w:sz w:val="20"/>
                <w:szCs w:val="20"/>
              </w:rPr>
              <w:t>P</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7F3CB205" w:rsidR="009748D6" w:rsidRPr="00CB255A" w:rsidRDefault="00DA2307" w:rsidP="00105747">
            <w:pPr>
              <w:spacing w:line="360" w:lineRule="auto"/>
              <w:rPr>
                <w:rFonts w:ascii="Tahoma" w:hAnsi="Tahoma" w:cs="Tahoma"/>
                <w:sz w:val="20"/>
                <w:szCs w:val="20"/>
              </w:rPr>
            </w:pPr>
            <w:r>
              <w:rPr>
                <w:rFonts w:ascii="Tahoma" w:hAnsi="Tahoma" w:cs="Tahoma"/>
                <w:sz w:val="20"/>
                <w:szCs w:val="20"/>
              </w:rPr>
              <w:t>0</w:t>
            </w:r>
            <w:r w:rsidR="002C5269">
              <w:rPr>
                <w:rFonts w:ascii="Tahoma" w:hAnsi="Tahoma" w:cs="Tahoma"/>
                <w:sz w:val="20"/>
                <w:szCs w:val="20"/>
              </w:rPr>
              <w:t>9</w:t>
            </w:r>
            <w:r>
              <w:rPr>
                <w:rFonts w:ascii="Tahoma" w:hAnsi="Tahoma" w:cs="Tahoma"/>
                <w:sz w:val="20"/>
                <w:szCs w:val="20"/>
              </w:rPr>
              <w:t>/1</w:t>
            </w:r>
            <w:r w:rsidR="0044675A">
              <w:rPr>
                <w:rFonts w:ascii="Tahoma" w:hAnsi="Tahoma" w:cs="Tahoma"/>
                <w:sz w:val="20"/>
                <w:szCs w:val="20"/>
              </w:rPr>
              <w:t>8</w:t>
            </w:r>
            <w:r w:rsidR="00441660">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5838C972" w:rsidR="00D6383F" w:rsidRDefault="00CC0EE1" w:rsidP="00105747">
            <w:pPr>
              <w:spacing w:line="360" w:lineRule="auto"/>
              <w:rPr>
                <w:rFonts w:ascii="Arial" w:hAnsi="Arial" w:cs="Arial"/>
                <w:sz w:val="20"/>
                <w:szCs w:val="20"/>
              </w:rPr>
            </w:pPr>
            <w:r>
              <w:rPr>
                <w:rFonts w:ascii="Arial" w:hAnsi="Arial" w:cs="Arial"/>
                <w:sz w:val="20"/>
                <w:szCs w:val="20"/>
              </w:rPr>
              <w:t>Jim Grace</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9F33E3A" w:rsidR="009748D6" w:rsidRPr="00F827B9" w:rsidRDefault="00CC0EE1"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35D765D4" w:rsidR="00BD0A6F" w:rsidRDefault="00CC0EE1" w:rsidP="00105747">
            <w:pPr>
              <w:spacing w:line="360" w:lineRule="auto"/>
              <w:rPr>
                <w:rFonts w:ascii="Tahoma" w:hAnsi="Tahoma" w:cs="Tahoma"/>
                <w:b/>
                <w:sz w:val="20"/>
                <w:szCs w:val="20"/>
              </w:rPr>
            </w:pPr>
            <w:r>
              <w:rPr>
                <w:rFonts w:ascii="Tahoma" w:hAnsi="Tahoma" w:cs="Tahoma"/>
                <w:sz w:val="20"/>
                <w:szCs w:val="20"/>
              </w:rPr>
              <w:t>Jan Johnson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304FEA43" w:rsidR="009748D6" w:rsidRPr="00CB255A" w:rsidRDefault="00CC0EE1"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77F22722" w14:textId="77777777" w:rsidR="001A67B3" w:rsidRDefault="00CC0EE1" w:rsidP="00105747">
            <w:pPr>
              <w:spacing w:line="360" w:lineRule="auto"/>
              <w:rPr>
                <w:rFonts w:ascii="Arial" w:hAnsi="Arial" w:cs="Arial"/>
                <w:sz w:val="20"/>
                <w:szCs w:val="20"/>
              </w:rPr>
            </w:pPr>
            <w:r>
              <w:rPr>
                <w:rFonts w:ascii="Arial" w:hAnsi="Arial" w:cs="Arial"/>
                <w:sz w:val="20"/>
                <w:szCs w:val="20"/>
              </w:rPr>
              <w:t>Dana Carter PSC</w:t>
            </w:r>
          </w:p>
          <w:p w14:paraId="4013A9DD" w14:textId="77777777" w:rsidR="00CC0EE1" w:rsidRDefault="00CC0EE1" w:rsidP="00105747">
            <w:pPr>
              <w:spacing w:line="360" w:lineRule="auto"/>
              <w:rPr>
                <w:rFonts w:ascii="Arial" w:hAnsi="Arial" w:cs="Arial"/>
                <w:sz w:val="20"/>
                <w:szCs w:val="20"/>
              </w:rPr>
            </w:pPr>
            <w:r>
              <w:rPr>
                <w:rFonts w:ascii="Arial" w:hAnsi="Arial" w:cs="Arial"/>
                <w:sz w:val="20"/>
                <w:szCs w:val="20"/>
              </w:rPr>
              <w:t>505-239-3224</w:t>
            </w:r>
          </w:p>
          <w:p w14:paraId="1374B7B9" w14:textId="48B217F6" w:rsidR="00CC0EE1" w:rsidRPr="00CB255A" w:rsidRDefault="00CC0EE1" w:rsidP="00105747">
            <w:pPr>
              <w:spacing w:line="360" w:lineRule="auto"/>
              <w:rPr>
                <w:rFonts w:ascii="Tahoma" w:hAnsi="Tahoma" w:cs="Tahoma"/>
                <w:sz w:val="20"/>
                <w:szCs w:val="20"/>
              </w:rPr>
            </w:pPr>
            <w:r>
              <w:rPr>
                <w:rFonts w:ascii="Tahoma" w:hAnsi="Tahoma" w:cs="Tahoma"/>
                <w:sz w:val="20"/>
                <w:szCs w:val="20"/>
              </w:rPr>
              <w:t>dana_carter@firenet.gov</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3B607AB4"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CC0EE1">
              <w:rPr>
                <w:rFonts w:ascii="Tahoma" w:hAnsi="Tahoma" w:cs="Tahoma"/>
                <w:sz w:val="20"/>
                <w:szCs w:val="20"/>
              </w:rPr>
              <w:t>15</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54F84842" w:rsidR="009748D6" w:rsidRPr="00CB255A" w:rsidRDefault="00CC0EE1" w:rsidP="00105747">
            <w:pPr>
              <w:spacing w:line="360" w:lineRule="auto"/>
              <w:rPr>
                <w:rFonts w:ascii="Tahoma" w:hAnsi="Tahoma" w:cs="Tahoma"/>
                <w:sz w:val="20"/>
                <w:szCs w:val="20"/>
              </w:rPr>
            </w:pPr>
            <w:r>
              <w:rPr>
                <w:rFonts w:ascii="Tahoma" w:hAnsi="Tahoma" w:cs="Tahoma"/>
                <w:sz w:val="20"/>
                <w:szCs w:val="20"/>
              </w:rPr>
              <w:t>N350SM/TK9 Overwatch</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04DAEB34"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p>
          <w:p w14:paraId="225EB9DC" w14:textId="31145853"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CC0EE1">
              <w:rPr>
                <w:rFonts w:ascii="Tahoma" w:hAnsi="Tahoma" w:cs="Tahoma"/>
                <w:color w:val="0F1419"/>
                <w:sz w:val="20"/>
                <w:szCs w:val="20"/>
              </w:rPr>
              <w:t>Wren</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39DD818F" w:rsidR="009748D6" w:rsidRPr="00A905E6" w:rsidRDefault="00096E95" w:rsidP="00105747">
            <w:pPr>
              <w:spacing w:line="360" w:lineRule="auto"/>
              <w:rPr>
                <w:rFonts w:ascii="Tahoma" w:hAnsi="Tahoma" w:cs="Tahoma"/>
                <w:sz w:val="20"/>
                <w:szCs w:val="20"/>
              </w:rPr>
            </w:pPr>
            <w:r>
              <w:rPr>
                <w:rFonts w:ascii="Tahoma" w:hAnsi="Tahoma" w:cs="Tahoma"/>
                <w:sz w:val="20"/>
                <w:szCs w:val="20"/>
              </w:rPr>
              <w:t>3 passes, good georectification</w:t>
            </w:r>
            <w:r w:rsidR="00327F74">
              <w:rPr>
                <w:rFonts w:ascii="Tahoma" w:hAnsi="Tahoma" w:cs="Tahoma"/>
                <w:sz w:val="20"/>
                <w:szCs w:val="20"/>
              </w:rPr>
              <w:t xml:space="preserve"> in some locations, but very challenging in others</w:t>
            </w:r>
            <w:r>
              <w:rPr>
                <w:rFonts w:ascii="Tahoma" w:hAnsi="Tahoma" w:cs="Tahoma"/>
                <w:sz w:val="20"/>
                <w:szCs w:val="20"/>
              </w:rPr>
              <w:t>.  The imagery stopped at the edge of the submitted box, just north of 49 degrees N</w:t>
            </w:r>
            <w:r w:rsidR="00102EA1">
              <w:rPr>
                <w:rFonts w:ascii="Tahoma" w:hAnsi="Tahoma" w:cs="Tahoma"/>
                <w:sz w:val="20"/>
                <w:szCs w:val="20"/>
              </w:rPr>
              <w:t>.</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4676A1A9" w:rsidR="009748D6" w:rsidRPr="00025AFC" w:rsidRDefault="00C20ED7" w:rsidP="00105747">
            <w:pPr>
              <w:spacing w:line="360" w:lineRule="auto"/>
              <w:rPr>
                <w:rFonts w:ascii="Tahoma" w:hAnsi="Tahoma" w:cs="Tahoma"/>
                <w:sz w:val="20"/>
                <w:szCs w:val="20"/>
              </w:rPr>
            </w:pPr>
            <w:r>
              <w:rPr>
                <w:rFonts w:ascii="Tahoma" w:hAnsi="Tahoma" w:cs="Tahoma"/>
                <w:sz w:val="20"/>
                <w:szCs w:val="20"/>
              </w:rPr>
              <w:t>9</w:t>
            </w:r>
            <w:r w:rsidR="00DA2307">
              <w:rPr>
                <w:rFonts w:ascii="Tahoma" w:hAnsi="Tahoma" w:cs="Tahoma"/>
                <w:sz w:val="20"/>
                <w:szCs w:val="20"/>
              </w:rPr>
              <w:t>/</w:t>
            </w:r>
            <w:r w:rsidR="00C73D14">
              <w:rPr>
                <w:rFonts w:ascii="Tahoma" w:hAnsi="Tahoma" w:cs="Tahoma"/>
                <w:sz w:val="20"/>
                <w:szCs w:val="20"/>
              </w:rPr>
              <w:t>1</w:t>
            </w:r>
            <w:r w:rsidR="0044675A">
              <w:rPr>
                <w:rFonts w:ascii="Tahoma" w:hAnsi="Tahoma" w:cs="Tahoma"/>
                <w:sz w:val="20"/>
                <w:szCs w:val="20"/>
              </w:rPr>
              <w:t>8</w:t>
            </w:r>
            <w:r w:rsidR="00441660" w:rsidRPr="001C6FFD">
              <w:rPr>
                <w:rFonts w:ascii="Tahoma" w:hAnsi="Tahoma" w:cs="Tahoma"/>
                <w:sz w:val="20"/>
                <w:szCs w:val="20"/>
              </w:rPr>
              <w:t>/2022</w:t>
            </w:r>
            <w:r w:rsidR="00C73D14">
              <w:rPr>
                <w:rFonts w:ascii="Tahoma" w:hAnsi="Tahoma" w:cs="Tahoma"/>
                <w:sz w:val="20"/>
                <w:szCs w:val="20"/>
              </w:rPr>
              <w:t xml:space="preserve"> </w:t>
            </w:r>
            <w:r w:rsidR="00025AFC">
              <w:rPr>
                <w:rFonts w:ascii="Tahoma" w:hAnsi="Tahoma" w:cs="Tahoma"/>
                <w:sz w:val="20"/>
                <w:szCs w:val="20"/>
              </w:rPr>
              <w:t>2115</w:t>
            </w:r>
            <w:r w:rsidR="00BC5975" w:rsidRPr="001C6FFD">
              <w:rPr>
                <w:rFonts w:ascii="Tahoma" w:hAnsi="Tahoma" w:cs="Tahoma"/>
                <w:sz w:val="20"/>
                <w:szCs w:val="20"/>
              </w:rPr>
              <w:t xml:space="preserve"> </w:t>
            </w:r>
            <w:r w:rsidR="006F6E5C">
              <w:rPr>
                <w:rFonts w:ascii="Tahoma" w:hAnsi="Tahoma" w:cs="Tahoma"/>
                <w:sz w:val="20"/>
                <w:szCs w:val="20"/>
              </w:rPr>
              <w:t>P</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002552C5"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NIFS and Wildfire.ftp</w:t>
            </w:r>
            <w:r w:rsidR="00710E5A" w:rsidRPr="00D2335D">
              <w:rPr>
                <w:rFonts w:ascii="Tahoma" w:hAnsi="Tahoma" w:cs="Tahoma"/>
                <w:sz w:val="20"/>
                <w:szCs w:val="20"/>
              </w:rPr>
              <w:t xml:space="preserve"> </w:t>
            </w:r>
            <w:hyperlink r:id="rId7" w:history="1">
              <w:r w:rsidR="00CC0EE1" w:rsidRPr="00F108CB">
                <w:rPr>
                  <w:rStyle w:val="Hyperlink"/>
                  <w:rFonts w:ascii="Tahoma" w:hAnsi="Tahoma" w:cs="Tahoma"/>
                  <w:sz w:val="20"/>
                  <w:szCs w:val="20"/>
                </w:rPr>
                <w:t>https://ftp.wildfire.gov/public/incident_specific_data/pacific_nw</w:t>
              </w:r>
              <w:r w:rsidR="00CC0EE1" w:rsidRPr="00F108CB">
                <w:rPr>
                  <w:rStyle w:val="Hyperlink"/>
                </w:rPr>
                <w:t>/</w:t>
              </w:r>
              <w:r w:rsidR="00CC0EE1" w:rsidRPr="00F108CB">
                <w:rPr>
                  <w:rStyle w:val="Hyperlink"/>
                  <w:rFonts w:ascii="Tahoma" w:hAnsi="Tahoma" w:cs="Tahoma"/>
                  <w:sz w:val="20"/>
                  <w:szCs w:val="20"/>
                </w:rPr>
                <w:t>2022_Incidents_Washington/2022_NW_Pasayten_Complex_WA-OWF-000469/IR/20220919/</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27B5501A" w:rsidR="009748D6" w:rsidRPr="002C5269" w:rsidRDefault="002A6AE9" w:rsidP="00105747">
            <w:pPr>
              <w:spacing w:line="360" w:lineRule="auto"/>
              <w:rPr>
                <w:rFonts w:ascii="Tahoma" w:hAnsi="Tahoma" w:cs="Tahoma"/>
                <w:sz w:val="20"/>
                <w:szCs w:val="20"/>
              </w:rPr>
            </w:pPr>
            <w:r w:rsidRPr="002C5269">
              <w:rPr>
                <w:rFonts w:ascii="Tahoma" w:hAnsi="Tahoma" w:cs="Tahoma"/>
                <w:sz w:val="20"/>
                <w:szCs w:val="20"/>
              </w:rPr>
              <w:t>Data</w:t>
            </w:r>
            <w:r w:rsidR="00AE3969" w:rsidRPr="002C5269">
              <w:rPr>
                <w:rFonts w:ascii="Tahoma" w:hAnsi="Tahoma" w:cs="Tahoma"/>
                <w:sz w:val="20"/>
                <w:szCs w:val="20"/>
              </w:rPr>
              <w:t xml:space="preserve"> </w:t>
            </w:r>
            <w:r w:rsidR="002C5269" w:rsidRPr="002C5269">
              <w:rPr>
                <w:rFonts w:ascii="Tahoma" w:hAnsi="Tahoma" w:cs="Tahoma"/>
                <w:sz w:val="20"/>
                <w:szCs w:val="20"/>
              </w:rPr>
              <w:t>uploaded to NIFS:  9</w:t>
            </w:r>
            <w:r w:rsidR="00DA2307" w:rsidRPr="002C5269">
              <w:rPr>
                <w:rFonts w:ascii="Tahoma" w:hAnsi="Tahoma" w:cs="Tahoma"/>
                <w:sz w:val="20"/>
                <w:szCs w:val="20"/>
              </w:rPr>
              <w:t>/</w:t>
            </w:r>
            <w:r w:rsidR="00C73D14" w:rsidRPr="002C5269">
              <w:rPr>
                <w:rFonts w:ascii="Tahoma" w:hAnsi="Tahoma" w:cs="Tahoma"/>
                <w:sz w:val="20"/>
                <w:szCs w:val="20"/>
              </w:rPr>
              <w:t>1</w:t>
            </w:r>
            <w:r w:rsidR="0011202F">
              <w:rPr>
                <w:rFonts w:ascii="Tahoma" w:hAnsi="Tahoma" w:cs="Tahoma"/>
                <w:sz w:val="20"/>
                <w:szCs w:val="20"/>
              </w:rPr>
              <w:t>9</w:t>
            </w:r>
            <w:r w:rsidR="00AE3969" w:rsidRPr="002C5269">
              <w:rPr>
                <w:rFonts w:ascii="Tahoma" w:hAnsi="Tahoma" w:cs="Tahoma"/>
                <w:sz w:val="20"/>
                <w:szCs w:val="20"/>
              </w:rPr>
              <w:t>/</w:t>
            </w:r>
            <w:r w:rsidR="000B1411" w:rsidRPr="002C5269">
              <w:rPr>
                <w:rFonts w:ascii="Tahoma" w:hAnsi="Tahoma" w:cs="Tahoma"/>
                <w:sz w:val="20"/>
                <w:szCs w:val="20"/>
              </w:rPr>
              <w:t xml:space="preserve">2022 </w:t>
            </w:r>
            <w:r w:rsidR="0011202F">
              <w:rPr>
                <w:rFonts w:ascii="Tahoma" w:hAnsi="Tahoma" w:cs="Tahoma"/>
                <w:sz w:val="20"/>
                <w:szCs w:val="20"/>
              </w:rPr>
              <w:t>0335</w:t>
            </w:r>
            <w:r w:rsidR="00A905E6" w:rsidRPr="002C5269">
              <w:rPr>
                <w:rFonts w:ascii="Tahoma" w:hAnsi="Tahoma" w:cs="Tahoma"/>
                <w:sz w:val="20"/>
                <w:szCs w:val="20"/>
              </w:rPr>
              <w:t xml:space="preserve"> </w:t>
            </w:r>
            <w:r w:rsidR="006F6E5C" w:rsidRPr="002C5269">
              <w:rPr>
                <w:rFonts w:ascii="Tahoma" w:hAnsi="Tahoma" w:cs="Tahoma"/>
                <w:sz w:val="20"/>
                <w:szCs w:val="20"/>
              </w:rPr>
              <w:t>P</w:t>
            </w:r>
            <w:r w:rsidR="00AE3969" w:rsidRPr="002C5269">
              <w:rPr>
                <w:rFonts w:ascii="Tahoma" w:hAnsi="Tahoma" w:cs="Tahoma"/>
                <w:sz w:val="20"/>
                <w:szCs w:val="20"/>
              </w:rPr>
              <w:t>DT</w:t>
            </w:r>
            <w:r w:rsidR="00DE40AE" w:rsidRPr="002C5269">
              <w:rPr>
                <w:rFonts w:ascii="Tahoma" w:hAnsi="Tahoma" w:cs="Tahoma"/>
                <w:sz w:val="20"/>
                <w:szCs w:val="20"/>
              </w:rPr>
              <w:t xml:space="preserve"> </w:t>
            </w:r>
          </w:p>
          <w:p w14:paraId="203B254E" w14:textId="54C1CECA" w:rsidR="00C55A05" w:rsidRPr="00283ADD" w:rsidRDefault="002C5269" w:rsidP="004464A7">
            <w:pPr>
              <w:spacing w:line="360" w:lineRule="auto"/>
              <w:rPr>
                <w:rFonts w:ascii="Tahoma" w:hAnsi="Tahoma" w:cs="Tahoma"/>
                <w:sz w:val="20"/>
                <w:szCs w:val="20"/>
                <w:highlight w:val="yellow"/>
              </w:rPr>
            </w:pPr>
            <w:r w:rsidRPr="002C5269">
              <w:rPr>
                <w:rFonts w:ascii="Tahoma" w:hAnsi="Tahoma" w:cs="Tahoma"/>
                <w:sz w:val="20"/>
                <w:szCs w:val="20"/>
              </w:rPr>
              <w:t>Products uploaded to ftp at</w:t>
            </w:r>
            <w:r w:rsidR="002F48A8" w:rsidRPr="002C5269">
              <w:rPr>
                <w:rFonts w:ascii="Tahoma" w:hAnsi="Tahoma" w:cs="Tahoma"/>
                <w:sz w:val="20"/>
                <w:szCs w:val="20"/>
              </w:rPr>
              <w:t xml:space="preserve"> </w:t>
            </w:r>
            <w:r w:rsidR="000166C1">
              <w:rPr>
                <w:rFonts w:ascii="Tahoma" w:hAnsi="Tahoma" w:cs="Tahoma"/>
                <w:sz w:val="20"/>
                <w:szCs w:val="20"/>
              </w:rPr>
              <w:t>0445</w:t>
            </w:r>
            <w:r w:rsidR="002F48A8" w:rsidRPr="002C5269">
              <w:rPr>
                <w:rFonts w:ascii="Tahoma" w:hAnsi="Tahoma" w:cs="Tahoma"/>
                <w:sz w:val="20"/>
                <w:szCs w:val="20"/>
              </w:rPr>
              <w:t xml:space="preserve"> </w:t>
            </w:r>
            <w:r w:rsidR="006F6E5C" w:rsidRPr="002C5269">
              <w:rPr>
                <w:rFonts w:ascii="Tahoma" w:hAnsi="Tahoma" w:cs="Tahoma"/>
                <w:sz w:val="20"/>
                <w:szCs w:val="20"/>
              </w:rPr>
              <w:t>P</w:t>
            </w:r>
            <w:r w:rsidR="002F48A8" w:rsidRPr="002C5269">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7D530BC1" w14:textId="223B94A1" w:rsidR="00743F19" w:rsidRDefault="007F1A57" w:rsidP="00607A4A">
            <w:pPr>
              <w:spacing w:line="360" w:lineRule="auto"/>
              <w:rPr>
                <w:rFonts w:ascii="Tahoma" w:hAnsi="Tahoma" w:cs="Tahoma"/>
                <w:bCs/>
                <w:sz w:val="20"/>
                <w:szCs w:val="20"/>
              </w:rPr>
            </w:pPr>
            <w:r>
              <w:rPr>
                <w:rFonts w:ascii="Tahoma" w:hAnsi="Tahoma" w:cs="Tahoma"/>
                <w:bCs/>
                <w:sz w:val="20"/>
                <w:szCs w:val="20"/>
              </w:rPr>
              <w:t>Interpretation began</w:t>
            </w:r>
            <w:r w:rsidR="00297BA7">
              <w:rPr>
                <w:rFonts w:ascii="Tahoma" w:hAnsi="Tahoma" w:cs="Tahoma"/>
                <w:bCs/>
                <w:sz w:val="20"/>
                <w:szCs w:val="20"/>
              </w:rPr>
              <w:t xml:space="preserve"> with the incident perimeter</w:t>
            </w:r>
            <w:r w:rsidR="00096E95">
              <w:rPr>
                <w:rFonts w:ascii="Tahoma" w:hAnsi="Tahoma" w:cs="Tahoma"/>
                <w:bCs/>
                <w:sz w:val="20"/>
                <w:szCs w:val="20"/>
              </w:rPr>
              <w:t>s</w:t>
            </w:r>
            <w:r w:rsidR="00297BA7">
              <w:rPr>
                <w:rFonts w:ascii="Tahoma" w:hAnsi="Tahoma" w:cs="Tahoma"/>
                <w:bCs/>
                <w:sz w:val="20"/>
                <w:szCs w:val="20"/>
              </w:rPr>
              <w:t xml:space="preserve"> found in the NIFS. </w:t>
            </w:r>
            <w:r w:rsidR="00327F74">
              <w:rPr>
                <w:rFonts w:ascii="Tahoma" w:hAnsi="Tahoma" w:cs="Tahoma"/>
                <w:bCs/>
                <w:sz w:val="20"/>
                <w:szCs w:val="20"/>
              </w:rPr>
              <w:t xml:space="preserve"> It was noted that the previous IR flight information from aircraft 3 had not been incorporated, especially on the north part of the Parks fire in Canada.  </w:t>
            </w:r>
            <w:r w:rsidR="000166C1" w:rsidRPr="000166C1">
              <w:rPr>
                <w:rFonts w:ascii="Tahoma" w:hAnsi="Tahoma" w:cs="Tahoma"/>
                <w:sz w:val="20"/>
                <w:szCs w:val="20"/>
              </w:rPr>
              <w:t>The aircraft flying the complex fires tonight is under contract to the U. S. Forest Service and isn't allowed to fly into Canadian airspace.  Only the U.S. portion of the complex could be flown</w:t>
            </w:r>
            <w:r w:rsidR="00327F74" w:rsidRPr="000166C1">
              <w:rPr>
                <w:rFonts w:ascii="Tahoma" w:hAnsi="Tahoma" w:cs="Tahoma"/>
                <w:bCs/>
                <w:sz w:val="20"/>
                <w:szCs w:val="20"/>
              </w:rPr>
              <w:t xml:space="preserve">, </w:t>
            </w:r>
            <w:r w:rsidR="00327F74">
              <w:rPr>
                <w:rFonts w:ascii="Tahoma" w:hAnsi="Tahoma" w:cs="Tahoma"/>
                <w:bCs/>
                <w:sz w:val="20"/>
                <w:szCs w:val="20"/>
              </w:rPr>
              <w:t>so the IR information stopped just north of the 49</w:t>
            </w:r>
            <w:r w:rsidR="00327F74" w:rsidRPr="00327F74">
              <w:rPr>
                <w:rFonts w:ascii="Tahoma" w:hAnsi="Tahoma" w:cs="Tahoma"/>
                <w:bCs/>
                <w:sz w:val="20"/>
                <w:szCs w:val="20"/>
                <w:vertAlign w:val="superscript"/>
              </w:rPr>
              <w:t>th</w:t>
            </w:r>
            <w:r w:rsidR="00327F74">
              <w:rPr>
                <w:rFonts w:ascii="Tahoma" w:hAnsi="Tahoma" w:cs="Tahoma"/>
                <w:bCs/>
                <w:sz w:val="20"/>
                <w:szCs w:val="20"/>
              </w:rPr>
              <w:t xml:space="preserve"> parallel, which was the north edge of the </w:t>
            </w:r>
            <w:r w:rsidR="000166C1">
              <w:rPr>
                <w:rFonts w:ascii="Tahoma" w:hAnsi="Tahoma" w:cs="Tahoma"/>
                <w:bCs/>
                <w:sz w:val="20"/>
                <w:szCs w:val="20"/>
              </w:rPr>
              <w:t xml:space="preserve">requested scan </w:t>
            </w:r>
            <w:r w:rsidR="00327F74">
              <w:rPr>
                <w:rFonts w:ascii="Tahoma" w:hAnsi="Tahoma" w:cs="Tahoma"/>
                <w:bCs/>
                <w:sz w:val="20"/>
                <w:szCs w:val="20"/>
              </w:rPr>
              <w:t xml:space="preserve">box.  All perimeter increase </w:t>
            </w:r>
            <w:r w:rsidR="000166C1">
              <w:rPr>
                <w:rFonts w:ascii="Tahoma" w:hAnsi="Tahoma" w:cs="Tahoma"/>
                <w:bCs/>
                <w:sz w:val="20"/>
                <w:szCs w:val="20"/>
              </w:rPr>
              <w:t xml:space="preserve">is due to the difference between the </w:t>
            </w:r>
            <w:r w:rsidR="00327F74">
              <w:rPr>
                <w:rFonts w:ascii="Tahoma" w:hAnsi="Tahoma" w:cs="Tahoma"/>
                <w:bCs/>
                <w:sz w:val="20"/>
                <w:szCs w:val="20"/>
              </w:rPr>
              <w:t xml:space="preserve">wildland fire perimeter in NIFS and tonight’s IR data.  </w:t>
            </w:r>
            <w:r w:rsidR="00743F19">
              <w:rPr>
                <w:rFonts w:ascii="Tahoma" w:hAnsi="Tahoma" w:cs="Tahoma"/>
                <w:bCs/>
                <w:sz w:val="20"/>
                <w:szCs w:val="20"/>
              </w:rPr>
              <w:t xml:space="preserve">If more up-to-date information </w:t>
            </w:r>
            <w:r w:rsidR="000166C1">
              <w:rPr>
                <w:rFonts w:ascii="Tahoma" w:hAnsi="Tahoma" w:cs="Tahoma"/>
                <w:bCs/>
                <w:sz w:val="20"/>
                <w:szCs w:val="20"/>
              </w:rPr>
              <w:t>is desired for</w:t>
            </w:r>
            <w:r w:rsidR="00743F19">
              <w:rPr>
                <w:rFonts w:ascii="Tahoma" w:hAnsi="Tahoma" w:cs="Tahoma"/>
                <w:bCs/>
                <w:sz w:val="20"/>
                <w:szCs w:val="20"/>
              </w:rPr>
              <w:t xml:space="preserve"> the north part of the Parks fire, the recommendation would be to use the Aircraft 3 IR perimeter from 9/18 to update the perimeter north of the 49</w:t>
            </w:r>
            <w:r w:rsidR="00743F19" w:rsidRPr="00743F19">
              <w:rPr>
                <w:rFonts w:ascii="Tahoma" w:hAnsi="Tahoma" w:cs="Tahoma"/>
                <w:bCs/>
                <w:sz w:val="20"/>
                <w:szCs w:val="20"/>
                <w:vertAlign w:val="superscript"/>
              </w:rPr>
              <w:t>th</w:t>
            </w:r>
            <w:r w:rsidR="00743F19">
              <w:rPr>
                <w:rFonts w:ascii="Tahoma" w:hAnsi="Tahoma" w:cs="Tahoma"/>
                <w:bCs/>
                <w:sz w:val="20"/>
                <w:szCs w:val="20"/>
              </w:rPr>
              <w:t xml:space="preserve"> parallel</w:t>
            </w:r>
            <w:r w:rsidR="000166C1">
              <w:rPr>
                <w:rFonts w:ascii="Tahoma" w:hAnsi="Tahoma" w:cs="Tahoma"/>
                <w:bCs/>
                <w:sz w:val="20"/>
                <w:szCs w:val="20"/>
              </w:rPr>
              <w:t>.  It won’t capture the past 24 hours or so of growth, but it will be more current than what is now in the NIFS</w:t>
            </w:r>
            <w:r w:rsidR="00743F19">
              <w:rPr>
                <w:rFonts w:ascii="Tahoma" w:hAnsi="Tahoma" w:cs="Tahoma"/>
                <w:bCs/>
                <w:sz w:val="20"/>
                <w:szCs w:val="20"/>
              </w:rPr>
              <w:t>.</w:t>
            </w:r>
          </w:p>
          <w:p w14:paraId="1A4CEF98" w14:textId="77777777" w:rsidR="00743F19" w:rsidRPr="00617BA5" w:rsidRDefault="00743F19" w:rsidP="00607A4A">
            <w:pPr>
              <w:spacing w:line="360" w:lineRule="auto"/>
              <w:rPr>
                <w:rFonts w:ascii="Tahoma" w:hAnsi="Tahoma" w:cs="Tahoma"/>
                <w:bCs/>
                <w:sz w:val="6"/>
                <w:szCs w:val="6"/>
              </w:rPr>
            </w:pPr>
          </w:p>
          <w:p w14:paraId="3CAF7026" w14:textId="559EF429" w:rsidR="007F1A57" w:rsidRDefault="00327F74" w:rsidP="00607A4A">
            <w:pPr>
              <w:spacing w:line="360" w:lineRule="auto"/>
              <w:rPr>
                <w:rFonts w:ascii="Tahoma" w:hAnsi="Tahoma" w:cs="Tahoma"/>
                <w:bCs/>
                <w:sz w:val="20"/>
                <w:szCs w:val="20"/>
              </w:rPr>
            </w:pPr>
            <w:r>
              <w:rPr>
                <w:rFonts w:ascii="Tahoma" w:hAnsi="Tahoma" w:cs="Tahoma"/>
                <w:bCs/>
                <w:sz w:val="20"/>
                <w:szCs w:val="20"/>
              </w:rPr>
              <w:t>The duplicate perimeter for Three Fools fire was removed, as were some other holes in the perimeter</w:t>
            </w:r>
            <w:r w:rsidR="000166C1">
              <w:rPr>
                <w:rFonts w:ascii="Tahoma" w:hAnsi="Tahoma" w:cs="Tahoma"/>
                <w:bCs/>
                <w:sz w:val="20"/>
                <w:szCs w:val="20"/>
              </w:rPr>
              <w:t>s</w:t>
            </w:r>
            <w:r>
              <w:rPr>
                <w:rFonts w:ascii="Tahoma" w:hAnsi="Tahoma" w:cs="Tahoma"/>
                <w:bCs/>
                <w:sz w:val="20"/>
                <w:szCs w:val="20"/>
              </w:rPr>
              <w:t xml:space="preserve"> or overlapping perimeters</w:t>
            </w:r>
            <w:r w:rsidR="000166C1">
              <w:rPr>
                <w:rFonts w:ascii="Tahoma" w:hAnsi="Tahoma" w:cs="Tahoma"/>
                <w:bCs/>
                <w:sz w:val="20"/>
                <w:szCs w:val="20"/>
              </w:rPr>
              <w:t xml:space="preserve"> of the other fires</w:t>
            </w:r>
            <w:r>
              <w:rPr>
                <w:rFonts w:ascii="Tahoma" w:hAnsi="Tahoma" w:cs="Tahoma"/>
                <w:bCs/>
                <w:sz w:val="20"/>
                <w:szCs w:val="20"/>
              </w:rPr>
              <w:t>.</w:t>
            </w:r>
            <w:r w:rsidR="00297BA7">
              <w:rPr>
                <w:rFonts w:ascii="Tahoma" w:hAnsi="Tahoma" w:cs="Tahoma"/>
                <w:bCs/>
                <w:sz w:val="20"/>
                <w:szCs w:val="20"/>
              </w:rPr>
              <w:t xml:space="preserve"> </w:t>
            </w:r>
            <w:r>
              <w:rPr>
                <w:rFonts w:ascii="Tahoma" w:hAnsi="Tahoma" w:cs="Tahoma"/>
                <w:bCs/>
                <w:sz w:val="20"/>
                <w:szCs w:val="20"/>
              </w:rPr>
              <w:t xml:space="preserve"> The perimeters on the southern fires</w:t>
            </w:r>
            <w:r w:rsidR="00096E95">
              <w:rPr>
                <w:rFonts w:ascii="Tahoma" w:hAnsi="Tahoma" w:cs="Tahoma"/>
                <w:bCs/>
                <w:sz w:val="20"/>
                <w:szCs w:val="20"/>
              </w:rPr>
              <w:t xml:space="preserve"> seemed very generalized</w:t>
            </w:r>
            <w:r>
              <w:rPr>
                <w:rFonts w:ascii="Tahoma" w:hAnsi="Tahoma" w:cs="Tahoma"/>
                <w:bCs/>
                <w:sz w:val="20"/>
                <w:szCs w:val="20"/>
              </w:rPr>
              <w:t xml:space="preserve"> but </w:t>
            </w:r>
            <w:r w:rsidR="00096E95">
              <w:rPr>
                <w:rFonts w:ascii="Tahoma" w:hAnsi="Tahoma" w:cs="Tahoma"/>
                <w:bCs/>
                <w:sz w:val="20"/>
                <w:szCs w:val="20"/>
              </w:rPr>
              <w:t xml:space="preserve">had odd spikes that may have come from previous IR information.  </w:t>
            </w:r>
            <w:r w:rsidR="00102EA1">
              <w:rPr>
                <w:rFonts w:ascii="Tahoma" w:hAnsi="Tahoma" w:cs="Tahoma"/>
                <w:bCs/>
                <w:sz w:val="20"/>
                <w:szCs w:val="20"/>
              </w:rPr>
              <w:t>On the west edge of the Parks fire,</w:t>
            </w:r>
            <w:r w:rsidR="00096E95">
              <w:rPr>
                <w:rFonts w:ascii="Tahoma" w:hAnsi="Tahoma" w:cs="Tahoma"/>
                <w:bCs/>
                <w:sz w:val="20"/>
                <w:szCs w:val="20"/>
              </w:rPr>
              <w:t xml:space="preserve"> near 48</w:t>
            </w:r>
            <w:r w:rsidR="00102EA1">
              <w:rPr>
                <w:rFonts w:ascii="Tahoma" w:hAnsi="Tahoma" w:cs="Tahoma"/>
                <w:bCs/>
                <w:sz w:val="20"/>
                <w:szCs w:val="20"/>
              </w:rPr>
              <w:t>°</w:t>
            </w:r>
            <w:r w:rsidR="00096E95">
              <w:rPr>
                <w:rFonts w:ascii="Tahoma" w:hAnsi="Tahoma" w:cs="Tahoma"/>
                <w:bCs/>
                <w:sz w:val="20"/>
                <w:szCs w:val="20"/>
              </w:rPr>
              <w:t xml:space="preserve"> 59.109</w:t>
            </w:r>
            <w:r w:rsidR="00102EA1">
              <w:rPr>
                <w:rFonts w:ascii="Tahoma" w:hAnsi="Tahoma" w:cs="Tahoma"/>
                <w:bCs/>
                <w:sz w:val="20"/>
                <w:szCs w:val="20"/>
              </w:rPr>
              <w:t>’</w:t>
            </w:r>
            <w:r w:rsidR="00096E95">
              <w:rPr>
                <w:rFonts w:ascii="Tahoma" w:hAnsi="Tahoma" w:cs="Tahoma"/>
                <w:bCs/>
                <w:sz w:val="20"/>
                <w:szCs w:val="20"/>
              </w:rPr>
              <w:t xml:space="preserve"> x -120</w:t>
            </w:r>
            <w:r w:rsidR="00102EA1">
              <w:rPr>
                <w:rFonts w:ascii="Tahoma" w:hAnsi="Tahoma" w:cs="Tahoma"/>
                <w:bCs/>
                <w:sz w:val="20"/>
                <w:szCs w:val="20"/>
              </w:rPr>
              <w:t>°</w:t>
            </w:r>
            <w:r w:rsidR="00096E95">
              <w:rPr>
                <w:rFonts w:ascii="Tahoma" w:hAnsi="Tahoma" w:cs="Tahoma"/>
                <w:bCs/>
                <w:sz w:val="20"/>
                <w:szCs w:val="20"/>
              </w:rPr>
              <w:t xml:space="preserve"> 45.101</w:t>
            </w:r>
            <w:r w:rsidR="00102EA1">
              <w:rPr>
                <w:rFonts w:ascii="Tahoma" w:hAnsi="Tahoma" w:cs="Tahoma"/>
                <w:bCs/>
                <w:sz w:val="20"/>
                <w:szCs w:val="20"/>
              </w:rPr>
              <w:t>’</w:t>
            </w:r>
            <w:r w:rsidR="00096E95">
              <w:rPr>
                <w:rFonts w:ascii="Tahoma" w:hAnsi="Tahoma" w:cs="Tahoma"/>
                <w:bCs/>
                <w:sz w:val="20"/>
                <w:szCs w:val="20"/>
              </w:rPr>
              <w:t xml:space="preserve"> spikes </w:t>
            </w:r>
            <w:r>
              <w:rPr>
                <w:rFonts w:ascii="Tahoma" w:hAnsi="Tahoma" w:cs="Tahoma"/>
                <w:bCs/>
                <w:sz w:val="20"/>
                <w:szCs w:val="20"/>
              </w:rPr>
              <w:t>go</w:t>
            </w:r>
            <w:r w:rsidR="00096E95">
              <w:rPr>
                <w:rFonts w:ascii="Tahoma" w:hAnsi="Tahoma" w:cs="Tahoma"/>
                <w:bCs/>
                <w:sz w:val="20"/>
                <w:szCs w:val="20"/>
              </w:rPr>
              <w:t xml:space="preserve"> out to the west with very straight lines.  </w:t>
            </w:r>
            <w:r w:rsidR="000166C1">
              <w:rPr>
                <w:rFonts w:ascii="Tahoma" w:hAnsi="Tahoma" w:cs="Tahoma"/>
                <w:bCs/>
                <w:sz w:val="20"/>
                <w:szCs w:val="20"/>
              </w:rPr>
              <w:t>There was no evidence</w:t>
            </w:r>
            <w:r w:rsidR="00096E95">
              <w:rPr>
                <w:rFonts w:ascii="Tahoma" w:hAnsi="Tahoma" w:cs="Tahoma"/>
                <w:bCs/>
                <w:sz w:val="20"/>
                <w:szCs w:val="20"/>
              </w:rPr>
              <w:t xml:space="preserve"> that the fire burned that far west at that location.  Though directly to the north there is heat that has crossed the ridge, in that area to the south, it appears that fire mostly stopped at the ridge above Heather Lake.  The perimeter was left as is</w:t>
            </w:r>
            <w:r w:rsidR="00102EA1">
              <w:rPr>
                <w:rFonts w:ascii="Tahoma" w:hAnsi="Tahoma" w:cs="Tahoma"/>
                <w:bCs/>
                <w:sz w:val="20"/>
                <w:szCs w:val="20"/>
              </w:rPr>
              <w:t xml:space="preserve"> </w:t>
            </w:r>
            <w:r w:rsidR="00096E95">
              <w:rPr>
                <w:rFonts w:ascii="Tahoma" w:hAnsi="Tahoma" w:cs="Tahoma"/>
                <w:bCs/>
                <w:sz w:val="20"/>
                <w:szCs w:val="20"/>
              </w:rPr>
              <w:t>since the</w:t>
            </w:r>
            <w:r>
              <w:rPr>
                <w:rFonts w:ascii="Tahoma" w:hAnsi="Tahoma" w:cs="Tahoma"/>
                <w:bCs/>
                <w:sz w:val="20"/>
                <w:szCs w:val="20"/>
              </w:rPr>
              <w:t xml:space="preserve"> area may have burned and </w:t>
            </w:r>
            <w:r w:rsidR="00096E95">
              <w:rPr>
                <w:rFonts w:ascii="Tahoma" w:hAnsi="Tahoma" w:cs="Tahoma"/>
                <w:bCs/>
                <w:sz w:val="20"/>
                <w:szCs w:val="20"/>
              </w:rPr>
              <w:t>coole</w:t>
            </w:r>
            <w:r>
              <w:rPr>
                <w:rFonts w:ascii="Tahoma" w:hAnsi="Tahoma" w:cs="Tahoma"/>
                <w:bCs/>
                <w:sz w:val="20"/>
                <w:szCs w:val="20"/>
              </w:rPr>
              <w:t>d. Similar odd spikes exist on other fires as well, and a visual check would be necessary.</w:t>
            </w:r>
            <w:r w:rsidR="00AE11C0">
              <w:rPr>
                <w:rFonts w:ascii="Tahoma" w:hAnsi="Tahoma" w:cs="Tahoma"/>
                <w:bCs/>
                <w:sz w:val="20"/>
                <w:szCs w:val="20"/>
              </w:rPr>
              <w:t xml:space="preserve">  Likely all the spikes could be removed to improve the perimeter accuracy.</w:t>
            </w:r>
          </w:p>
          <w:p w14:paraId="211EECCE" w14:textId="3F6E210D" w:rsidR="0011202F" w:rsidRDefault="00E0103B" w:rsidP="00607A4A">
            <w:pPr>
              <w:spacing w:line="360" w:lineRule="auto"/>
              <w:rPr>
                <w:rFonts w:ascii="Tahoma" w:hAnsi="Tahoma" w:cs="Tahoma"/>
                <w:bCs/>
                <w:sz w:val="20"/>
                <w:szCs w:val="20"/>
              </w:rPr>
            </w:pPr>
            <w:r>
              <w:rPr>
                <w:rFonts w:ascii="Tahoma" w:hAnsi="Tahoma" w:cs="Tahoma"/>
                <w:bCs/>
                <w:sz w:val="20"/>
                <w:szCs w:val="20"/>
              </w:rPr>
              <w:lastRenderedPageBreak/>
              <w:t>Parks – 20,306 acres (507 acres growth – not including growth in Canada)</w:t>
            </w:r>
          </w:p>
          <w:p w14:paraId="26BDEE81" w14:textId="7EF6BB66" w:rsidR="00E0103B" w:rsidRDefault="00E0103B" w:rsidP="00607A4A">
            <w:pPr>
              <w:spacing w:line="360" w:lineRule="auto"/>
              <w:rPr>
                <w:rFonts w:ascii="Tahoma" w:hAnsi="Tahoma" w:cs="Tahoma"/>
                <w:bCs/>
                <w:sz w:val="20"/>
                <w:szCs w:val="20"/>
              </w:rPr>
            </w:pPr>
            <w:r>
              <w:rPr>
                <w:rFonts w:ascii="Tahoma" w:hAnsi="Tahoma" w:cs="Tahoma"/>
                <w:bCs/>
                <w:sz w:val="20"/>
                <w:szCs w:val="20"/>
              </w:rPr>
              <w:t>Kid – 5066 acres (11 acres growth)</w:t>
            </w:r>
          </w:p>
          <w:p w14:paraId="5A80236D" w14:textId="267A7484" w:rsidR="00E0103B" w:rsidRDefault="00E0103B" w:rsidP="00607A4A">
            <w:pPr>
              <w:spacing w:line="360" w:lineRule="auto"/>
              <w:rPr>
                <w:rFonts w:ascii="Tahoma" w:hAnsi="Tahoma" w:cs="Tahoma"/>
                <w:bCs/>
                <w:sz w:val="20"/>
                <w:szCs w:val="20"/>
              </w:rPr>
            </w:pPr>
            <w:r>
              <w:rPr>
                <w:rFonts w:ascii="Tahoma" w:hAnsi="Tahoma" w:cs="Tahoma"/>
                <w:bCs/>
                <w:sz w:val="20"/>
                <w:szCs w:val="20"/>
              </w:rPr>
              <w:t>Shull Creek – 523 acres (7 acres growth)</w:t>
            </w:r>
          </w:p>
          <w:p w14:paraId="42D4AC2B" w14:textId="221BA693" w:rsidR="00E0103B" w:rsidRDefault="00E0103B" w:rsidP="00607A4A">
            <w:pPr>
              <w:spacing w:line="360" w:lineRule="auto"/>
              <w:rPr>
                <w:rFonts w:ascii="Tahoma" w:hAnsi="Tahoma" w:cs="Tahoma"/>
                <w:bCs/>
                <w:sz w:val="20"/>
                <w:szCs w:val="20"/>
              </w:rPr>
            </w:pPr>
            <w:r>
              <w:rPr>
                <w:rFonts w:ascii="Tahoma" w:hAnsi="Tahoma" w:cs="Tahoma"/>
                <w:bCs/>
                <w:sz w:val="20"/>
                <w:szCs w:val="20"/>
              </w:rPr>
              <w:t>Skagit – 686 acres (0 acres growth)</w:t>
            </w:r>
          </w:p>
          <w:p w14:paraId="19D226C7" w14:textId="4DF43B27" w:rsidR="00E0103B" w:rsidRDefault="00E0103B" w:rsidP="00607A4A">
            <w:pPr>
              <w:spacing w:line="360" w:lineRule="auto"/>
              <w:rPr>
                <w:rFonts w:ascii="Tahoma" w:hAnsi="Tahoma" w:cs="Tahoma"/>
                <w:bCs/>
                <w:sz w:val="20"/>
                <w:szCs w:val="20"/>
              </w:rPr>
            </w:pPr>
            <w:r>
              <w:rPr>
                <w:rFonts w:ascii="Tahoma" w:hAnsi="Tahoma" w:cs="Tahoma"/>
                <w:bCs/>
                <w:sz w:val="20"/>
                <w:szCs w:val="20"/>
              </w:rPr>
              <w:t>Three Fools – 2122 acres (4 acres growth)</w:t>
            </w:r>
          </w:p>
          <w:p w14:paraId="1565F258" w14:textId="2944DB0F" w:rsidR="00670E6C" w:rsidRPr="00617BA5" w:rsidRDefault="00670E6C" w:rsidP="00607A4A">
            <w:pPr>
              <w:spacing w:line="360" w:lineRule="auto"/>
              <w:rPr>
                <w:rFonts w:ascii="Tahoma" w:hAnsi="Tahoma" w:cs="Tahoma"/>
                <w:bCs/>
                <w:sz w:val="6"/>
                <w:szCs w:val="6"/>
              </w:rPr>
            </w:pPr>
          </w:p>
          <w:p w14:paraId="519494BB" w14:textId="4E09B265" w:rsidR="00102EA1" w:rsidRDefault="00102EA1" w:rsidP="00607A4A">
            <w:pPr>
              <w:spacing w:line="360" w:lineRule="auto"/>
              <w:rPr>
                <w:rFonts w:ascii="Tahoma" w:hAnsi="Tahoma" w:cs="Tahoma"/>
                <w:bCs/>
                <w:sz w:val="20"/>
                <w:szCs w:val="20"/>
              </w:rPr>
            </w:pPr>
            <w:r>
              <w:rPr>
                <w:rFonts w:ascii="Tahoma" w:hAnsi="Tahoma" w:cs="Tahoma"/>
                <w:bCs/>
                <w:sz w:val="20"/>
                <w:szCs w:val="20"/>
              </w:rPr>
              <w:t xml:space="preserve">Only small areas of intense heat were mapped tonight.  Mainly on the Parks and Kid fire, though Three Fools has a very small area of intense heat with perimeter growth on the SE.  </w:t>
            </w:r>
          </w:p>
          <w:p w14:paraId="650D9CF0" w14:textId="77777777" w:rsidR="000166C1" w:rsidRPr="000166C1" w:rsidRDefault="000166C1" w:rsidP="00607A4A">
            <w:pPr>
              <w:spacing w:line="360" w:lineRule="auto"/>
              <w:rPr>
                <w:rFonts w:ascii="Tahoma" w:hAnsi="Tahoma" w:cs="Tahoma"/>
                <w:bCs/>
                <w:sz w:val="6"/>
                <w:szCs w:val="6"/>
              </w:rPr>
            </w:pPr>
          </w:p>
          <w:p w14:paraId="4DB5782B" w14:textId="77777777" w:rsidR="000166C1" w:rsidRDefault="00743F19" w:rsidP="000166C1">
            <w:pPr>
              <w:spacing w:line="360" w:lineRule="auto"/>
              <w:rPr>
                <w:rFonts w:ascii="Tahoma" w:hAnsi="Tahoma" w:cs="Tahoma"/>
                <w:bCs/>
                <w:sz w:val="20"/>
                <w:szCs w:val="20"/>
              </w:rPr>
            </w:pPr>
            <w:r w:rsidRPr="000166C1">
              <w:rPr>
                <w:rFonts w:ascii="Tahoma" w:hAnsi="Tahoma" w:cs="Tahoma"/>
                <w:bCs/>
                <w:sz w:val="20"/>
                <w:szCs w:val="20"/>
              </w:rPr>
              <w:t xml:space="preserve">Regarding Values at Risk – </w:t>
            </w:r>
          </w:p>
          <w:p w14:paraId="51872C5C" w14:textId="77777777" w:rsidR="000166C1" w:rsidRPr="000166C1" w:rsidRDefault="00743F19" w:rsidP="000166C1">
            <w:pPr>
              <w:pStyle w:val="ListParagraph"/>
              <w:numPr>
                <w:ilvl w:val="0"/>
                <w:numId w:val="4"/>
              </w:numPr>
              <w:spacing w:line="360" w:lineRule="auto"/>
              <w:jc w:val="both"/>
              <w:rPr>
                <w:rFonts w:ascii="Tahoma" w:hAnsi="Tahoma" w:cs="Tahoma"/>
                <w:bCs/>
                <w:sz w:val="20"/>
                <w:szCs w:val="20"/>
              </w:rPr>
            </w:pPr>
            <w:r w:rsidRPr="000166C1">
              <w:rPr>
                <w:rFonts w:ascii="Tahoma" w:hAnsi="Tahoma" w:cs="Tahoma"/>
                <w:bCs/>
                <w:sz w:val="20"/>
                <w:szCs w:val="20"/>
              </w:rPr>
              <w:t xml:space="preserve">The Skagit fire is close to the USGS Snow Survey Cabin, but only isolated heat was mapped in that area.  </w:t>
            </w:r>
            <w:r w:rsidR="000166C1" w:rsidRPr="000166C1">
              <w:rPr>
                <w:rFonts w:ascii="Tahoma" w:hAnsi="Tahoma" w:cs="Tahoma"/>
                <w:bCs/>
                <w:sz w:val="20"/>
                <w:szCs w:val="20"/>
              </w:rPr>
              <w:t xml:space="preserve"> </w:t>
            </w:r>
          </w:p>
          <w:p w14:paraId="0C346C43" w14:textId="77777777" w:rsidR="000166C1" w:rsidRPr="000166C1" w:rsidRDefault="000166C1" w:rsidP="000166C1">
            <w:pPr>
              <w:pStyle w:val="ListParagraph"/>
              <w:numPr>
                <w:ilvl w:val="0"/>
                <w:numId w:val="4"/>
              </w:numPr>
              <w:spacing w:line="360" w:lineRule="auto"/>
              <w:jc w:val="both"/>
              <w:rPr>
                <w:rFonts w:ascii="Tahoma" w:hAnsi="Tahoma" w:cs="Tahoma"/>
                <w:bCs/>
                <w:sz w:val="20"/>
                <w:szCs w:val="20"/>
              </w:rPr>
            </w:pPr>
            <w:r w:rsidRPr="000166C1">
              <w:rPr>
                <w:rFonts w:ascii="Tahoma" w:hAnsi="Tahoma" w:cs="Tahoma"/>
                <w:bCs/>
                <w:sz w:val="20"/>
                <w:szCs w:val="20"/>
              </w:rPr>
              <w:t>The Monument 83 Lookout/Repeater was already inside the Parks fire perimeter</w:t>
            </w:r>
            <w:r w:rsidRPr="000166C1">
              <w:rPr>
                <w:rFonts w:ascii="Tahoma" w:hAnsi="Tahoma" w:cs="Tahoma"/>
                <w:bCs/>
                <w:sz w:val="20"/>
                <w:szCs w:val="20"/>
              </w:rPr>
              <w:t xml:space="preserve">. </w:t>
            </w:r>
          </w:p>
          <w:p w14:paraId="2B0AEFCE" w14:textId="2C1E34B2" w:rsidR="000166C1" w:rsidRPr="000166C1" w:rsidRDefault="00743F19" w:rsidP="000166C1">
            <w:pPr>
              <w:pStyle w:val="ListParagraph"/>
              <w:numPr>
                <w:ilvl w:val="0"/>
                <w:numId w:val="4"/>
              </w:numPr>
              <w:spacing w:line="360" w:lineRule="auto"/>
              <w:jc w:val="both"/>
              <w:rPr>
                <w:rFonts w:ascii="Tahoma" w:hAnsi="Tahoma" w:cs="Tahoma"/>
                <w:bCs/>
                <w:sz w:val="20"/>
                <w:szCs w:val="20"/>
              </w:rPr>
            </w:pPr>
            <w:r w:rsidRPr="000166C1">
              <w:rPr>
                <w:rFonts w:ascii="Tahoma" w:hAnsi="Tahoma" w:cs="Tahoma"/>
                <w:bCs/>
                <w:sz w:val="20"/>
                <w:szCs w:val="20"/>
              </w:rPr>
              <w:t xml:space="preserve">The </w:t>
            </w:r>
            <w:r w:rsidR="000166C1">
              <w:rPr>
                <w:rFonts w:ascii="Tahoma" w:hAnsi="Tahoma" w:cs="Tahoma"/>
                <w:bCs/>
                <w:sz w:val="20"/>
                <w:szCs w:val="20"/>
              </w:rPr>
              <w:t xml:space="preserve">Kid fire perimeter is very close to the </w:t>
            </w:r>
            <w:r w:rsidRPr="000166C1">
              <w:rPr>
                <w:rFonts w:ascii="Tahoma" w:hAnsi="Tahoma" w:cs="Tahoma"/>
                <w:bCs/>
                <w:sz w:val="20"/>
                <w:szCs w:val="20"/>
              </w:rPr>
              <w:t xml:space="preserve">two log footbridges on the east side of the fire, but the heat is mainly </w:t>
            </w:r>
            <w:r w:rsidR="000166C1" w:rsidRPr="000166C1">
              <w:rPr>
                <w:rFonts w:ascii="Tahoma" w:hAnsi="Tahoma" w:cs="Tahoma"/>
                <w:bCs/>
                <w:sz w:val="20"/>
                <w:szCs w:val="20"/>
              </w:rPr>
              <w:t xml:space="preserve">well </w:t>
            </w:r>
            <w:r w:rsidRPr="000166C1">
              <w:rPr>
                <w:rFonts w:ascii="Tahoma" w:hAnsi="Tahoma" w:cs="Tahoma"/>
                <w:bCs/>
                <w:sz w:val="20"/>
                <w:szCs w:val="20"/>
              </w:rPr>
              <w:t>inside th</w:t>
            </w:r>
            <w:r w:rsidR="000166C1" w:rsidRPr="000166C1">
              <w:rPr>
                <w:rFonts w:ascii="Tahoma" w:hAnsi="Tahoma" w:cs="Tahoma"/>
                <w:bCs/>
                <w:sz w:val="20"/>
                <w:szCs w:val="20"/>
              </w:rPr>
              <w:t>e</w:t>
            </w:r>
            <w:r w:rsidRPr="000166C1">
              <w:rPr>
                <w:rFonts w:ascii="Tahoma" w:hAnsi="Tahoma" w:cs="Tahoma"/>
                <w:bCs/>
                <w:sz w:val="20"/>
                <w:szCs w:val="20"/>
              </w:rPr>
              <w:t xml:space="preserve"> </w:t>
            </w:r>
            <w:r w:rsidR="000166C1" w:rsidRPr="000166C1">
              <w:rPr>
                <w:rFonts w:ascii="Tahoma" w:hAnsi="Tahoma" w:cs="Tahoma"/>
                <w:bCs/>
                <w:sz w:val="20"/>
                <w:szCs w:val="20"/>
              </w:rPr>
              <w:t xml:space="preserve">perimeter, </w:t>
            </w:r>
            <w:r w:rsidR="000166C1">
              <w:rPr>
                <w:rFonts w:ascii="Tahoma" w:hAnsi="Tahoma" w:cs="Tahoma"/>
                <w:bCs/>
                <w:sz w:val="20"/>
                <w:szCs w:val="20"/>
              </w:rPr>
              <w:t>except for</w:t>
            </w:r>
            <w:r w:rsidRPr="000166C1">
              <w:rPr>
                <w:rFonts w:ascii="Tahoma" w:hAnsi="Tahoma" w:cs="Tahoma"/>
                <w:bCs/>
                <w:sz w:val="20"/>
                <w:szCs w:val="20"/>
              </w:rPr>
              <w:t xml:space="preserve"> one small area of scattered heat close to the bridges.  Not sure if this was a burnout to protect the bridges or if it is a spot from previous days.  That area of heat is on the east side of MAP 11</w:t>
            </w:r>
          </w:p>
          <w:p w14:paraId="637F0DF7" w14:textId="79AB2CF3" w:rsidR="00102EA1" w:rsidRDefault="000166C1" w:rsidP="000166C1">
            <w:pPr>
              <w:spacing w:line="360" w:lineRule="auto"/>
              <w:jc w:val="both"/>
              <w:rPr>
                <w:rFonts w:ascii="Tahoma" w:hAnsi="Tahoma" w:cs="Tahoma"/>
                <w:bCs/>
                <w:sz w:val="20"/>
                <w:szCs w:val="20"/>
              </w:rPr>
            </w:pPr>
            <w:r w:rsidRPr="000166C1">
              <w:rPr>
                <w:rFonts w:ascii="Tahoma" w:hAnsi="Tahoma" w:cs="Tahoma"/>
                <w:bCs/>
                <w:sz w:val="20"/>
                <w:szCs w:val="20"/>
              </w:rPr>
              <w:t>In many places, the</w:t>
            </w:r>
            <w:r w:rsidR="00743F19" w:rsidRPr="000166C1">
              <w:rPr>
                <w:rFonts w:ascii="Tahoma" w:hAnsi="Tahoma" w:cs="Tahoma"/>
                <w:bCs/>
                <w:sz w:val="20"/>
                <w:szCs w:val="20"/>
              </w:rPr>
              <w:t xml:space="preserve"> Kid fire perimeter appears to</w:t>
            </w:r>
            <w:r w:rsidRPr="000166C1">
              <w:rPr>
                <w:rFonts w:ascii="Tahoma" w:hAnsi="Tahoma" w:cs="Tahoma"/>
                <w:bCs/>
                <w:sz w:val="20"/>
                <w:szCs w:val="20"/>
              </w:rPr>
              <w:t xml:space="preserve"> have been mapped </w:t>
            </w:r>
            <w:r w:rsidR="00743F19" w:rsidRPr="000166C1">
              <w:rPr>
                <w:rFonts w:ascii="Tahoma" w:hAnsi="Tahoma" w:cs="Tahoma"/>
                <w:bCs/>
                <w:sz w:val="20"/>
                <w:szCs w:val="20"/>
              </w:rPr>
              <w:t xml:space="preserve">quite ways out from where the heat actually is.  The scattered and intense heat appears to be the leading edge of the heat, with quite a bit of unburned fuel between the heat and the perimeter.  </w:t>
            </w:r>
            <w:r>
              <w:rPr>
                <w:rFonts w:ascii="Tahoma" w:hAnsi="Tahoma" w:cs="Tahoma"/>
                <w:bCs/>
                <w:sz w:val="20"/>
                <w:szCs w:val="20"/>
              </w:rPr>
              <w:t>The Kid perimeter</w:t>
            </w:r>
            <w:r w:rsidR="00102EA1">
              <w:rPr>
                <w:rFonts w:ascii="Tahoma" w:hAnsi="Tahoma" w:cs="Tahoma"/>
                <w:bCs/>
                <w:sz w:val="20"/>
                <w:szCs w:val="20"/>
              </w:rPr>
              <w:t xml:space="preserve"> </w:t>
            </w:r>
            <w:r>
              <w:rPr>
                <w:rFonts w:ascii="Tahoma" w:hAnsi="Tahoma" w:cs="Tahoma"/>
                <w:bCs/>
                <w:sz w:val="20"/>
                <w:szCs w:val="20"/>
              </w:rPr>
              <w:t xml:space="preserve">also </w:t>
            </w:r>
            <w:r w:rsidR="00102EA1">
              <w:rPr>
                <w:rFonts w:ascii="Tahoma" w:hAnsi="Tahoma" w:cs="Tahoma"/>
                <w:bCs/>
                <w:sz w:val="20"/>
                <w:szCs w:val="20"/>
              </w:rPr>
              <w:t xml:space="preserve">appears to </w:t>
            </w:r>
            <w:r>
              <w:rPr>
                <w:rFonts w:ascii="Tahoma" w:hAnsi="Tahoma" w:cs="Tahoma"/>
                <w:bCs/>
                <w:sz w:val="20"/>
                <w:szCs w:val="20"/>
              </w:rPr>
              <w:t xml:space="preserve">encompass </w:t>
            </w:r>
            <w:r w:rsidR="00102EA1">
              <w:rPr>
                <w:rFonts w:ascii="Tahoma" w:hAnsi="Tahoma" w:cs="Tahoma"/>
                <w:bCs/>
                <w:sz w:val="20"/>
                <w:szCs w:val="20"/>
              </w:rPr>
              <w:t>two fires that haven’t yet burned together.  There is a leading edge with some intense heat backing downslope to the north toward Rock Creek, while the heat moving to the south has just reached Rock Creek</w:t>
            </w:r>
            <w:r w:rsidR="00743F19">
              <w:rPr>
                <w:rFonts w:ascii="Tahoma" w:hAnsi="Tahoma" w:cs="Tahoma"/>
                <w:bCs/>
                <w:sz w:val="20"/>
                <w:szCs w:val="20"/>
              </w:rPr>
              <w:t xml:space="preserve"> but </w:t>
            </w:r>
            <w:r w:rsidR="00102EA1">
              <w:rPr>
                <w:rFonts w:ascii="Tahoma" w:hAnsi="Tahoma" w:cs="Tahoma"/>
                <w:bCs/>
                <w:sz w:val="20"/>
                <w:szCs w:val="20"/>
              </w:rPr>
              <w:t>has crossed the creek in a couple of locations</w:t>
            </w:r>
            <w:r>
              <w:rPr>
                <w:rFonts w:ascii="Tahoma" w:hAnsi="Tahoma" w:cs="Tahoma"/>
                <w:bCs/>
                <w:sz w:val="20"/>
                <w:szCs w:val="20"/>
              </w:rPr>
              <w:t>, but has not connected with the heat to the south.</w:t>
            </w:r>
          </w:p>
          <w:p w14:paraId="2F29F4E8" w14:textId="77777777" w:rsidR="00617BA5" w:rsidRPr="00617BA5" w:rsidRDefault="00617BA5" w:rsidP="00607A4A">
            <w:pPr>
              <w:spacing w:line="360" w:lineRule="auto"/>
              <w:rPr>
                <w:rFonts w:ascii="Tahoma" w:hAnsi="Tahoma" w:cs="Tahoma"/>
                <w:bCs/>
                <w:sz w:val="6"/>
                <w:szCs w:val="6"/>
              </w:rPr>
            </w:pPr>
          </w:p>
          <w:p w14:paraId="7C7A9FAE" w14:textId="2C14A5D0"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0B1B" w14:textId="77777777" w:rsidR="00E55EC5" w:rsidRDefault="00E55EC5">
      <w:r>
        <w:separator/>
      </w:r>
    </w:p>
  </w:endnote>
  <w:endnote w:type="continuationSeparator" w:id="0">
    <w:p w14:paraId="25E7458D" w14:textId="77777777" w:rsidR="00E55EC5" w:rsidRDefault="00E5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610D" w14:textId="77777777" w:rsidR="00E55EC5" w:rsidRDefault="00E55EC5">
      <w:r>
        <w:separator/>
      </w:r>
    </w:p>
  </w:footnote>
  <w:footnote w:type="continuationSeparator" w:id="0">
    <w:p w14:paraId="2B855829" w14:textId="77777777" w:rsidR="00E55EC5" w:rsidRDefault="00E55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9555C"/>
    <w:multiLevelType w:val="hybridMultilevel"/>
    <w:tmpl w:val="D2D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931BF"/>
    <w:multiLevelType w:val="hybridMultilevel"/>
    <w:tmpl w:val="646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6C1"/>
    <w:rsid w:val="00016973"/>
    <w:rsid w:val="00021519"/>
    <w:rsid w:val="00025AFC"/>
    <w:rsid w:val="000309F5"/>
    <w:rsid w:val="00031759"/>
    <w:rsid w:val="00037C39"/>
    <w:rsid w:val="00045602"/>
    <w:rsid w:val="00047169"/>
    <w:rsid w:val="00056AD4"/>
    <w:rsid w:val="00067A70"/>
    <w:rsid w:val="000723BD"/>
    <w:rsid w:val="0007691A"/>
    <w:rsid w:val="00084AF0"/>
    <w:rsid w:val="00096E95"/>
    <w:rsid w:val="000A2B39"/>
    <w:rsid w:val="000B1411"/>
    <w:rsid w:val="000C1128"/>
    <w:rsid w:val="000E0160"/>
    <w:rsid w:val="000E637D"/>
    <w:rsid w:val="000F21E8"/>
    <w:rsid w:val="000F48D4"/>
    <w:rsid w:val="00102EA1"/>
    <w:rsid w:val="00105747"/>
    <w:rsid w:val="0011202F"/>
    <w:rsid w:val="00115C96"/>
    <w:rsid w:val="00122A3D"/>
    <w:rsid w:val="00133DB7"/>
    <w:rsid w:val="00135F67"/>
    <w:rsid w:val="00170A77"/>
    <w:rsid w:val="00181A56"/>
    <w:rsid w:val="0019559F"/>
    <w:rsid w:val="001A67B3"/>
    <w:rsid w:val="001C0519"/>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2E34"/>
    <w:rsid w:val="00265BED"/>
    <w:rsid w:val="0027718E"/>
    <w:rsid w:val="00277BEC"/>
    <w:rsid w:val="00283ADD"/>
    <w:rsid w:val="002848E9"/>
    <w:rsid w:val="00286E8F"/>
    <w:rsid w:val="002871A6"/>
    <w:rsid w:val="00293B3E"/>
    <w:rsid w:val="0029750C"/>
    <w:rsid w:val="00297BA7"/>
    <w:rsid w:val="002A6AE9"/>
    <w:rsid w:val="002B1C2F"/>
    <w:rsid w:val="002B4883"/>
    <w:rsid w:val="002C2DB2"/>
    <w:rsid w:val="002C5269"/>
    <w:rsid w:val="002E16E7"/>
    <w:rsid w:val="002E1E10"/>
    <w:rsid w:val="002E32EB"/>
    <w:rsid w:val="002F15AD"/>
    <w:rsid w:val="002F48A8"/>
    <w:rsid w:val="00301587"/>
    <w:rsid w:val="0031572C"/>
    <w:rsid w:val="00320B15"/>
    <w:rsid w:val="00320BC1"/>
    <w:rsid w:val="003260FD"/>
    <w:rsid w:val="00327B52"/>
    <w:rsid w:val="00327D00"/>
    <w:rsid w:val="00327F74"/>
    <w:rsid w:val="003345E6"/>
    <w:rsid w:val="003413AE"/>
    <w:rsid w:val="0034161E"/>
    <w:rsid w:val="0037728F"/>
    <w:rsid w:val="003A2A2E"/>
    <w:rsid w:val="003B66FA"/>
    <w:rsid w:val="003F20F3"/>
    <w:rsid w:val="003F3275"/>
    <w:rsid w:val="003F52A8"/>
    <w:rsid w:val="004051DD"/>
    <w:rsid w:val="004271B2"/>
    <w:rsid w:val="00434BE5"/>
    <w:rsid w:val="00441660"/>
    <w:rsid w:val="00445565"/>
    <w:rsid w:val="004464A7"/>
    <w:rsid w:val="0044675A"/>
    <w:rsid w:val="004544B7"/>
    <w:rsid w:val="0045657D"/>
    <w:rsid w:val="00466447"/>
    <w:rsid w:val="004667C5"/>
    <w:rsid w:val="004672CD"/>
    <w:rsid w:val="004710E3"/>
    <w:rsid w:val="00473E4C"/>
    <w:rsid w:val="00494C88"/>
    <w:rsid w:val="00497899"/>
    <w:rsid w:val="004A2FE0"/>
    <w:rsid w:val="004C7609"/>
    <w:rsid w:val="004D0EF3"/>
    <w:rsid w:val="004D446A"/>
    <w:rsid w:val="004E15D7"/>
    <w:rsid w:val="004F418D"/>
    <w:rsid w:val="004F6A3E"/>
    <w:rsid w:val="00520CA9"/>
    <w:rsid w:val="005213B1"/>
    <w:rsid w:val="00531009"/>
    <w:rsid w:val="00535BDB"/>
    <w:rsid w:val="00565B30"/>
    <w:rsid w:val="005723D2"/>
    <w:rsid w:val="00580851"/>
    <w:rsid w:val="00580E6E"/>
    <w:rsid w:val="005818A9"/>
    <w:rsid w:val="00584EB8"/>
    <w:rsid w:val="0058704B"/>
    <w:rsid w:val="00592745"/>
    <w:rsid w:val="005A5DC9"/>
    <w:rsid w:val="005B320F"/>
    <w:rsid w:val="005B7EAB"/>
    <w:rsid w:val="005C7EA8"/>
    <w:rsid w:val="005E513A"/>
    <w:rsid w:val="00607923"/>
    <w:rsid w:val="00607A4A"/>
    <w:rsid w:val="00617BA5"/>
    <w:rsid w:val="006211FE"/>
    <w:rsid w:val="006352A9"/>
    <w:rsid w:val="0063544D"/>
    <w:rsid w:val="0063737D"/>
    <w:rsid w:val="006446A6"/>
    <w:rsid w:val="00650FBF"/>
    <w:rsid w:val="00657548"/>
    <w:rsid w:val="00670E6C"/>
    <w:rsid w:val="00693805"/>
    <w:rsid w:val="006B40B9"/>
    <w:rsid w:val="006B6515"/>
    <w:rsid w:val="006D53AE"/>
    <w:rsid w:val="006F6E5C"/>
    <w:rsid w:val="007024CB"/>
    <w:rsid w:val="00710E5A"/>
    <w:rsid w:val="00722F00"/>
    <w:rsid w:val="007330E8"/>
    <w:rsid w:val="0074183B"/>
    <w:rsid w:val="00743F19"/>
    <w:rsid w:val="00754AF7"/>
    <w:rsid w:val="007578D9"/>
    <w:rsid w:val="007663E4"/>
    <w:rsid w:val="00780BAA"/>
    <w:rsid w:val="00781608"/>
    <w:rsid w:val="007870F6"/>
    <w:rsid w:val="007924FE"/>
    <w:rsid w:val="007A68D6"/>
    <w:rsid w:val="007B2F7F"/>
    <w:rsid w:val="007B62CD"/>
    <w:rsid w:val="007C46B8"/>
    <w:rsid w:val="007C4CC1"/>
    <w:rsid w:val="007C7977"/>
    <w:rsid w:val="007D2A8D"/>
    <w:rsid w:val="007D5EA2"/>
    <w:rsid w:val="007E3150"/>
    <w:rsid w:val="007E5BD8"/>
    <w:rsid w:val="007E704D"/>
    <w:rsid w:val="007F1A57"/>
    <w:rsid w:val="007F2572"/>
    <w:rsid w:val="007F2DD5"/>
    <w:rsid w:val="0080769E"/>
    <w:rsid w:val="00811706"/>
    <w:rsid w:val="00811778"/>
    <w:rsid w:val="00816CED"/>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4FA"/>
    <w:rsid w:val="0092568C"/>
    <w:rsid w:val="00935C5E"/>
    <w:rsid w:val="00946EB9"/>
    <w:rsid w:val="00957661"/>
    <w:rsid w:val="00964100"/>
    <w:rsid w:val="009743DA"/>
    <w:rsid w:val="009748D6"/>
    <w:rsid w:val="009A4315"/>
    <w:rsid w:val="009A69AA"/>
    <w:rsid w:val="009B297C"/>
    <w:rsid w:val="009C2908"/>
    <w:rsid w:val="009D3A77"/>
    <w:rsid w:val="009E062E"/>
    <w:rsid w:val="009E4993"/>
    <w:rsid w:val="009E6BB7"/>
    <w:rsid w:val="009F3025"/>
    <w:rsid w:val="009F3EB3"/>
    <w:rsid w:val="009F6668"/>
    <w:rsid w:val="00A0279A"/>
    <w:rsid w:val="00A040A0"/>
    <w:rsid w:val="00A04D50"/>
    <w:rsid w:val="00A2031B"/>
    <w:rsid w:val="00A256F0"/>
    <w:rsid w:val="00A41EB6"/>
    <w:rsid w:val="00A56502"/>
    <w:rsid w:val="00A621BC"/>
    <w:rsid w:val="00A62447"/>
    <w:rsid w:val="00A706A5"/>
    <w:rsid w:val="00A854F9"/>
    <w:rsid w:val="00A905E6"/>
    <w:rsid w:val="00AB7EF4"/>
    <w:rsid w:val="00AC3CC3"/>
    <w:rsid w:val="00AE11C0"/>
    <w:rsid w:val="00AE3969"/>
    <w:rsid w:val="00AF4506"/>
    <w:rsid w:val="00B114B1"/>
    <w:rsid w:val="00B15002"/>
    <w:rsid w:val="00B15676"/>
    <w:rsid w:val="00B15C1B"/>
    <w:rsid w:val="00B15EEA"/>
    <w:rsid w:val="00B2510E"/>
    <w:rsid w:val="00B27EAB"/>
    <w:rsid w:val="00B315A9"/>
    <w:rsid w:val="00B35537"/>
    <w:rsid w:val="00B358AC"/>
    <w:rsid w:val="00B431E8"/>
    <w:rsid w:val="00B4758F"/>
    <w:rsid w:val="00B52C86"/>
    <w:rsid w:val="00B666CD"/>
    <w:rsid w:val="00B770B9"/>
    <w:rsid w:val="00B84300"/>
    <w:rsid w:val="00B87A97"/>
    <w:rsid w:val="00B92C66"/>
    <w:rsid w:val="00B95146"/>
    <w:rsid w:val="00BA1209"/>
    <w:rsid w:val="00BB5565"/>
    <w:rsid w:val="00BC5975"/>
    <w:rsid w:val="00BD0A6F"/>
    <w:rsid w:val="00BD4C30"/>
    <w:rsid w:val="00BE51F7"/>
    <w:rsid w:val="00BF4EC0"/>
    <w:rsid w:val="00C020E1"/>
    <w:rsid w:val="00C04346"/>
    <w:rsid w:val="00C05127"/>
    <w:rsid w:val="00C17E60"/>
    <w:rsid w:val="00C20ED7"/>
    <w:rsid w:val="00C2122B"/>
    <w:rsid w:val="00C25311"/>
    <w:rsid w:val="00C4104B"/>
    <w:rsid w:val="00C503E4"/>
    <w:rsid w:val="00C55A05"/>
    <w:rsid w:val="00C61171"/>
    <w:rsid w:val="00C73D14"/>
    <w:rsid w:val="00C8232B"/>
    <w:rsid w:val="00C9734F"/>
    <w:rsid w:val="00CA3920"/>
    <w:rsid w:val="00CA6A61"/>
    <w:rsid w:val="00CB0A3B"/>
    <w:rsid w:val="00CB255A"/>
    <w:rsid w:val="00CB26F7"/>
    <w:rsid w:val="00CB55F1"/>
    <w:rsid w:val="00CB5EB5"/>
    <w:rsid w:val="00CC0EE1"/>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2307"/>
    <w:rsid w:val="00DA7D99"/>
    <w:rsid w:val="00DB64E1"/>
    <w:rsid w:val="00DC0C1F"/>
    <w:rsid w:val="00DC6D9B"/>
    <w:rsid w:val="00DE40AE"/>
    <w:rsid w:val="00DF0EDF"/>
    <w:rsid w:val="00E0103B"/>
    <w:rsid w:val="00E061D6"/>
    <w:rsid w:val="00E101C9"/>
    <w:rsid w:val="00E13515"/>
    <w:rsid w:val="00E161D9"/>
    <w:rsid w:val="00E166F9"/>
    <w:rsid w:val="00E223CC"/>
    <w:rsid w:val="00E249E6"/>
    <w:rsid w:val="00E3671C"/>
    <w:rsid w:val="00E5193B"/>
    <w:rsid w:val="00E55EC5"/>
    <w:rsid w:val="00E57D7F"/>
    <w:rsid w:val="00E64D5C"/>
    <w:rsid w:val="00E723A7"/>
    <w:rsid w:val="00E827F3"/>
    <w:rsid w:val="00E91A89"/>
    <w:rsid w:val="00EA224F"/>
    <w:rsid w:val="00EB1D5F"/>
    <w:rsid w:val="00EB2A84"/>
    <w:rsid w:val="00EB53CB"/>
    <w:rsid w:val="00EE0543"/>
    <w:rsid w:val="00EE56C6"/>
    <w:rsid w:val="00EF76FD"/>
    <w:rsid w:val="00F1022D"/>
    <w:rsid w:val="00F11585"/>
    <w:rsid w:val="00F21F5E"/>
    <w:rsid w:val="00F477C0"/>
    <w:rsid w:val="00F827B9"/>
    <w:rsid w:val="00F84229"/>
    <w:rsid w:val="00F8705D"/>
    <w:rsid w:val="00FA651F"/>
    <w:rsid w:val="00FB1F62"/>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pacific_nw/2022_Incidents_Washington/2022_NW_Pasayten_Complex_WA-OWF-000469/IR/20220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154</TotalTime>
  <Pages>2</Pages>
  <Words>844</Words>
  <Characters>4361</Characters>
  <Application>Microsoft Office Word</Application>
  <DocSecurity>0</DocSecurity>
  <Lines>111</Lines>
  <Paragraphs>89</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6</cp:revision>
  <cp:lastPrinted>2004-03-23T21:00:00Z</cp:lastPrinted>
  <dcterms:created xsi:type="dcterms:W3CDTF">2022-09-19T06:26:00Z</dcterms:created>
  <dcterms:modified xsi:type="dcterms:W3CDTF">2022-09-19T11:47:00Z</dcterms:modified>
</cp:coreProperties>
</file>