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7B548F" w:rsidRDefault="00360637" w:rsidP="00105747">
            <w:pPr>
              <w:spacing w:line="360" w:lineRule="auto"/>
              <w:rPr>
                <w:sz w:val="22"/>
                <w:szCs w:val="20"/>
              </w:rPr>
            </w:pPr>
            <w:r>
              <w:rPr>
                <w:sz w:val="22"/>
                <w:szCs w:val="20"/>
              </w:rPr>
              <w:t>Sugarloaf</w:t>
            </w:r>
          </w:p>
          <w:p w:rsidR="00360637" w:rsidRPr="00134FFA" w:rsidRDefault="00360637" w:rsidP="00105747">
            <w:pPr>
              <w:spacing w:line="360" w:lineRule="auto"/>
              <w:rPr>
                <w:sz w:val="22"/>
                <w:szCs w:val="20"/>
              </w:rPr>
            </w:pPr>
            <w:r>
              <w:rPr>
                <w:sz w:val="22"/>
                <w:szCs w:val="20"/>
              </w:rPr>
              <w:t>CO-ARF-000354</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134FFA" w:rsidRDefault="008542BA" w:rsidP="007B548F">
            <w:pPr>
              <w:spacing w:line="360" w:lineRule="auto"/>
              <w:rPr>
                <w:sz w:val="22"/>
                <w:szCs w:val="20"/>
              </w:rPr>
            </w:pPr>
            <w:r>
              <w:rPr>
                <w:sz w:val="22"/>
                <w:szCs w:val="20"/>
              </w:rPr>
              <w:t>Fort Collins</w:t>
            </w:r>
          </w:p>
          <w:p w:rsidR="008542BA" w:rsidRPr="00134FFA" w:rsidRDefault="008542BA" w:rsidP="007B548F">
            <w:pPr>
              <w:spacing w:line="360" w:lineRule="auto"/>
              <w:rPr>
                <w:sz w:val="22"/>
                <w:szCs w:val="20"/>
              </w:rPr>
            </w:pPr>
            <w:r>
              <w:rPr>
                <w:sz w:val="22"/>
                <w:szCs w:val="20"/>
              </w:rPr>
              <w:t>(970) 295-6800</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6516E0" w:rsidRPr="006516E0" w:rsidRDefault="00CB71C1" w:rsidP="00105747">
            <w:pPr>
              <w:spacing w:line="360" w:lineRule="auto"/>
              <w:rPr>
                <w:sz w:val="22"/>
                <w:szCs w:val="20"/>
              </w:rPr>
            </w:pPr>
            <w:r>
              <w:rPr>
                <w:sz w:val="22"/>
                <w:szCs w:val="20"/>
              </w:rPr>
              <w:t>1,246</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CB71C1" w:rsidP="00105747">
            <w:pPr>
              <w:spacing w:line="360" w:lineRule="auto"/>
              <w:rPr>
                <w:sz w:val="22"/>
                <w:szCs w:val="20"/>
              </w:rPr>
            </w:pPr>
            <w:r>
              <w:rPr>
                <w:sz w:val="22"/>
                <w:szCs w:val="20"/>
              </w:rPr>
              <w:t>31</w:t>
            </w:r>
          </w:p>
        </w:tc>
      </w:tr>
      <w:tr w:rsidR="009748D6" w:rsidRPr="00134FFA">
        <w:trPr>
          <w:trHeight w:val="1059"/>
        </w:trPr>
        <w:tc>
          <w:tcPr>
            <w:tcW w:w="1250" w:type="pct"/>
          </w:tcPr>
          <w:p w:rsidR="00650310" w:rsidRPr="00134FFA" w:rsidRDefault="00650310" w:rsidP="00650310">
            <w:pPr>
              <w:spacing w:line="360" w:lineRule="auto"/>
              <w:rPr>
                <w:b/>
                <w:sz w:val="22"/>
                <w:szCs w:val="20"/>
              </w:rPr>
            </w:pPr>
            <w:r w:rsidRPr="00134FFA">
              <w:rPr>
                <w:b/>
                <w:sz w:val="22"/>
                <w:szCs w:val="20"/>
              </w:rPr>
              <w:t>Flight Time:</w:t>
            </w:r>
          </w:p>
          <w:p w:rsidR="00650310" w:rsidRPr="00134FFA" w:rsidRDefault="00CB71C1" w:rsidP="00650310">
            <w:pPr>
              <w:spacing w:line="360" w:lineRule="auto"/>
              <w:rPr>
                <w:sz w:val="22"/>
                <w:szCs w:val="20"/>
              </w:rPr>
            </w:pPr>
            <w:r>
              <w:rPr>
                <w:sz w:val="22"/>
                <w:szCs w:val="20"/>
              </w:rPr>
              <w:t>02:32</w:t>
            </w:r>
            <w:r w:rsidR="00A31052">
              <w:rPr>
                <w:sz w:val="22"/>
                <w:szCs w:val="20"/>
              </w:rPr>
              <w:t xml:space="preserve"> </w:t>
            </w:r>
          </w:p>
          <w:p w:rsidR="00650310" w:rsidRPr="00134FFA" w:rsidRDefault="00650310" w:rsidP="00650310">
            <w:pPr>
              <w:spacing w:line="360" w:lineRule="auto"/>
              <w:rPr>
                <w:sz w:val="22"/>
                <w:szCs w:val="20"/>
              </w:rPr>
            </w:pPr>
            <w:r w:rsidRPr="00134FFA">
              <w:rPr>
                <w:b/>
                <w:sz w:val="22"/>
                <w:szCs w:val="20"/>
              </w:rPr>
              <w:t>Flight Date:</w:t>
            </w:r>
          </w:p>
          <w:p w:rsidR="009748D6" w:rsidRPr="00134FFA" w:rsidRDefault="00A31052" w:rsidP="00650310">
            <w:pPr>
              <w:spacing w:line="360" w:lineRule="auto"/>
              <w:rPr>
                <w:sz w:val="22"/>
                <w:szCs w:val="20"/>
              </w:rPr>
            </w:pPr>
            <w:r>
              <w:rPr>
                <w:sz w:val="22"/>
                <w:szCs w:val="20"/>
              </w:rPr>
              <w:t>07/0</w:t>
            </w:r>
            <w:r w:rsidR="00361D20">
              <w:rPr>
                <w:sz w:val="22"/>
                <w:szCs w:val="20"/>
              </w:rPr>
              <w:t>7</w:t>
            </w:r>
            <w:r w:rsidR="00650310">
              <w:rPr>
                <w:sz w:val="22"/>
                <w:szCs w:val="20"/>
              </w:rPr>
              <w:t>/2018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7B548F" w:rsidP="00105747">
            <w:pPr>
              <w:spacing w:line="360" w:lineRule="auto"/>
              <w:rPr>
                <w:b/>
                <w:sz w:val="22"/>
                <w:szCs w:val="20"/>
              </w:rPr>
            </w:pPr>
            <w:r>
              <w:rPr>
                <w:sz w:val="22"/>
                <w:szCs w:val="20"/>
              </w:rPr>
              <w:t>Elise Bowne</w:t>
            </w:r>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7B548F" w:rsidP="00105747">
            <w:pPr>
              <w:spacing w:line="360" w:lineRule="auto"/>
              <w:rPr>
                <w:sz w:val="22"/>
                <w:szCs w:val="20"/>
              </w:rPr>
            </w:pPr>
            <w:r>
              <w:rPr>
                <w:sz w:val="22"/>
                <w:szCs w:val="20"/>
              </w:rPr>
              <w:t>(303</w:t>
            </w:r>
            <w:r w:rsidR="00134FFA">
              <w:rPr>
                <w:sz w:val="22"/>
                <w:szCs w:val="20"/>
              </w:rPr>
              <w:t xml:space="preserve">) </w:t>
            </w:r>
            <w:r>
              <w:rPr>
                <w:sz w:val="22"/>
                <w:szCs w:val="20"/>
              </w:rPr>
              <w:t>275-5209</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360637" w:rsidP="00105747">
            <w:pPr>
              <w:spacing w:line="360" w:lineRule="auto"/>
              <w:rPr>
                <w:sz w:val="22"/>
                <w:szCs w:val="20"/>
              </w:rPr>
            </w:pPr>
            <w:r>
              <w:rPr>
                <w:sz w:val="22"/>
                <w:szCs w:val="20"/>
              </w:rPr>
              <w:t>Paul Kaiser</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D15DE5" w:rsidP="00105747">
            <w:pPr>
              <w:spacing w:line="360" w:lineRule="auto"/>
              <w:rPr>
                <w:sz w:val="22"/>
                <w:szCs w:val="20"/>
              </w:rPr>
            </w:pPr>
            <w:r>
              <w:rPr>
                <w:sz w:val="22"/>
                <w:szCs w:val="20"/>
              </w:rPr>
              <w:t>25</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D02775" w:rsidP="00105747">
            <w:pPr>
              <w:spacing w:line="360" w:lineRule="auto"/>
              <w:rPr>
                <w:sz w:val="22"/>
                <w:szCs w:val="20"/>
              </w:rPr>
            </w:pPr>
            <w:r w:rsidRPr="004D3565">
              <w:rPr>
                <w:sz w:val="22"/>
                <w:szCs w:val="20"/>
              </w:rPr>
              <w:t>Johnson</w:t>
            </w:r>
            <w:r w:rsidR="00922ABD">
              <w:rPr>
                <w:sz w:val="22"/>
                <w:szCs w:val="20"/>
              </w:rPr>
              <w:t>/Boyce</w:t>
            </w:r>
            <w:r w:rsidR="00E221A6" w:rsidRPr="004D3565">
              <w:rPr>
                <w:sz w:val="22"/>
                <w:szCs w:val="20"/>
              </w:rPr>
              <w:t>/Michael</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4D3565"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A31052" w:rsidP="00105747">
            <w:pPr>
              <w:spacing w:line="360" w:lineRule="auto"/>
              <w:rPr>
                <w:sz w:val="22"/>
                <w:szCs w:val="20"/>
              </w:rPr>
            </w:pPr>
            <w:r>
              <w:rPr>
                <w:sz w:val="22"/>
                <w:szCs w:val="20"/>
              </w:rPr>
              <w:t>07/0</w:t>
            </w:r>
            <w:r w:rsidR="00361D20">
              <w:rPr>
                <w:sz w:val="22"/>
                <w:szCs w:val="20"/>
              </w:rPr>
              <w:t>7</w:t>
            </w:r>
            <w:r w:rsidR="009954D5">
              <w:rPr>
                <w:sz w:val="22"/>
                <w:szCs w:val="20"/>
              </w:rPr>
              <w:t>/2018</w:t>
            </w:r>
            <w:r w:rsidR="00B24503">
              <w:rPr>
                <w:sz w:val="22"/>
                <w:szCs w:val="20"/>
              </w:rPr>
              <w:t xml:space="preserve"> </w:t>
            </w:r>
            <w:r w:rsidR="00CB71C1">
              <w:rPr>
                <w:sz w:val="22"/>
                <w:szCs w:val="20"/>
              </w:rPr>
              <w:t>02:40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w:t>
            </w:r>
            <w:proofErr w:type="gramStart"/>
            <w:r>
              <w:rPr>
                <w:rFonts w:ascii="Tahoma" w:hAnsi="Tahoma" w:cs="Tahoma"/>
                <w:sz w:val="20"/>
                <w:szCs w:val="20"/>
              </w:rPr>
              <w:t>, .</w:t>
            </w:r>
            <w:proofErr w:type="spellStart"/>
            <w:r>
              <w:rPr>
                <w:rFonts w:ascii="Tahoma" w:hAnsi="Tahoma" w:cs="Tahoma"/>
                <w:sz w:val="20"/>
                <w:szCs w:val="20"/>
              </w:rPr>
              <w:t>kml</w:t>
            </w:r>
            <w:proofErr w:type="spellEnd"/>
            <w:proofErr w:type="gram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134FFA" w:rsidRDefault="007B548F" w:rsidP="00105747">
            <w:pPr>
              <w:spacing w:line="360" w:lineRule="auto"/>
              <w:rPr>
                <w:b/>
                <w:sz w:val="22"/>
                <w:szCs w:val="20"/>
              </w:rPr>
            </w:pPr>
            <w:r w:rsidRPr="007B548F">
              <w:rPr>
                <w:rFonts w:ascii="Tahoma" w:hAnsi="Tahoma" w:cs="Tahoma"/>
                <w:sz w:val="20"/>
                <w:szCs w:val="20"/>
              </w:rPr>
              <w:t>/</w:t>
            </w:r>
            <w:proofErr w:type="spellStart"/>
            <w:r w:rsidRPr="007B548F">
              <w:rPr>
                <w:rFonts w:ascii="Tahoma" w:hAnsi="Tahoma" w:cs="Tahoma"/>
                <w:sz w:val="20"/>
                <w:szCs w:val="20"/>
              </w:rPr>
              <w:t>incident_specific_data</w:t>
            </w:r>
            <w:proofErr w:type="spellEnd"/>
            <w:r w:rsidRPr="007B548F">
              <w:rPr>
                <w:rFonts w:ascii="Tahoma" w:hAnsi="Tahoma" w:cs="Tahoma"/>
                <w:sz w:val="20"/>
                <w:szCs w:val="20"/>
              </w:rPr>
              <w:t>/</w:t>
            </w:r>
            <w:proofErr w:type="spellStart"/>
            <w:r w:rsidRPr="007B548F">
              <w:rPr>
                <w:rFonts w:ascii="Tahoma" w:hAnsi="Tahoma" w:cs="Tahoma"/>
                <w:sz w:val="20"/>
                <w:szCs w:val="20"/>
              </w:rPr>
              <w:t>rocky_mtn</w:t>
            </w:r>
            <w:proofErr w:type="spellEnd"/>
            <w:r w:rsidRPr="007B548F">
              <w:rPr>
                <w:rFonts w:ascii="Tahoma" w:hAnsi="Tahoma" w:cs="Tahoma"/>
                <w:sz w:val="20"/>
                <w:szCs w:val="20"/>
              </w:rPr>
              <w:t>/2018/</w:t>
            </w:r>
            <w:r w:rsidR="00360637">
              <w:rPr>
                <w:rFonts w:ascii="Tahoma" w:hAnsi="Tahoma" w:cs="Tahoma"/>
                <w:sz w:val="20"/>
                <w:szCs w:val="20"/>
              </w:rPr>
              <w:t>Sugarloaf</w:t>
            </w:r>
            <w:r w:rsidRPr="007B548F">
              <w:rPr>
                <w:rFonts w:ascii="Tahoma" w:hAnsi="Tahoma" w:cs="Tahoma"/>
                <w:sz w:val="20"/>
                <w:szCs w:val="20"/>
              </w:rPr>
              <w:t>/IR</w:t>
            </w:r>
            <w:r>
              <w:rPr>
                <w:rFonts w:ascii="Tahoma" w:hAnsi="Tahoma" w:cs="Tahoma"/>
                <w:sz w:val="20"/>
                <w:szCs w:val="20"/>
              </w:rPr>
              <w:t>/2018070</w:t>
            </w:r>
            <w:r w:rsidR="00D15DE5">
              <w:rPr>
                <w:rFonts w:ascii="Tahoma" w:hAnsi="Tahoma" w:cs="Tahoma"/>
                <w:sz w:val="20"/>
                <w:szCs w:val="20"/>
              </w:rPr>
              <w:t>7</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Pr="00134FFA" w:rsidRDefault="00650310" w:rsidP="00105747">
            <w:pPr>
              <w:spacing w:line="360" w:lineRule="auto"/>
              <w:rPr>
                <w:sz w:val="22"/>
                <w:szCs w:val="20"/>
              </w:rPr>
            </w:pPr>
            <w:r>
              <w:rPr>
                <w:sz w:val="22"/>
                <w:szCs w:val="20"/>
              </w:rPr>
              <w:t>07/</w:t>
            </w:r>
            <w:r w:rsidR="00361D20">
              <w:rPr>
                <w:sz w:val="22"/>
                <w:szCs w:val="20"/>
              </w:rPr>
              <w:t>07</w:t>
            </w:r>
            <w:r w:rsidR="009954D5">
              <w:rPr>
                <w:sz w:val="22"/>
                <w:szCs w:val="20"/>
              </w:rPr>
              <w:t xml:space="preserve">/2018 </w:t>
            </w:r>
            <w:r w:rsidR="00CB71C1">
              <w:rPr>
                <w:sz w:val="22"/>
                <w:szCs w:val="20"/>
              </w:rPr>
              <w:t>03:00</w:t>
            </w:r>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9072F3" w:rsidRPr="009072F3" w:rsidRDefault="00CB71C1" w:rsidP="00105747">
            <w:pPr>
              <w:spacing w:line="360" w:lineRule="auto"/>
              <w:rPr>
                <w:sz w:val="22"/>
                <w:szCs w:val="20"/>
              </w:rPr>
            </w:pPr>
            <w:r>
              <w:rPr>
                <w:sz w:val="22"/>
                <w:szCs w:val="20"/>
              </w:rPr>
              <w:t>Very minimal perimeter growth occurred in the northern half of the fire and along the western edge. Only scattered and isolated heat remains within the heat perimeter. Scattered heat is predominately along the western edge, where heat perimeter growth occurred and in an island to the northeast of the main heat perimeter. The majority of the isolated heat sources are in the very northern portion of the heat perimeter.</w:t>
            </w:r>
            <w:bookmarkStart w:id="0" w:name="_GoBack"/>
            <w:bookmarkEnd w:id="0"/>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76" w:rsidRDefault="00860776">
      <w:r>
        <w:separator/>
      </w:r>
    </w:p>
  </w:endnote>
  <w:endnote w:type="continuationSeparator" w:id="0">
    <w:p w:rsidR="00860776" w:rsidRDefault="0086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76" w:rsidRDefault="00860776">
      <w:r>
        <w:separator/>
      </w:r>
    </w:p>
  </w:footnote>
  <w:footnote w:type="continuationSeparator" w:id="0">
    <w:p w:rsidR="00860776" w:rsidRDefault="0086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qgUAaLFjlCwAAAA="/>
  </w:docVars>
  <w:rsids>
    <w:rsidRoot w:val="006446A6"/>
    <w:rsid w:val="000309F5"/>
    <w:rsid w:val="00034743"/>
    <w:rsid w:val="00065077"/>
    <w:rsid w:val="00091B67"/>
    <w:rsid w:val="00092D57"/>
    <w:rsid w:val="000A36B4"/>
    <w:rsid w:val="00105747"/>
    <w:rsid w:val="00111D05"/>
    <w:rsid w:val="00133DB7"/>
    <w:rsid w:val="00134FFA"/>
    <w:rsid w:val="00153009"/>
    <w:rsid w:val="00163D46"/>
    <w:rsid w:val="00171A0F"/>
    <w:rsid w:val="00181A56"/>
    <w:rsid w:val="001D6387"/>
    <w:rsid w:val="001F3AF7"/>
    <w:rsid w:val="00216091"/>
    <w:rsid w:val="0022172E"/>
    <w:rsid w:val="002265D9"/>
    <w:rsid w:val="00262E34"/>
    <w:rsid w:val="002749F0"/>
    <w:rsid w:val="00276961"/>
    <w:rsid w:val="00277E28"/>
    <w:rsid w:val="002A409A"/>
    <w:rsid w:val="00320B15"/>
    <w:rsid w:val="00360637"/>
    <w:rsid w:val="003609D2"/>
    <w:rsid w:val="00361D20"/>
    <w:rsid w:val="0037058A"/>
    <w:rsid w:val="003B7535"/>
    <w:rsid w:val="003E5A28"/>
    <w:rsid w:val="003E7A9F"/>
    <w:rsid w:val="003F20F3"/>
    <w:rsid w:val="00426523"/>
    <w:rsid w:val="004510CB"/>
    <w:rsid w:val="004A43C6"/>
    <w:rsid w:val="004B61F4"/>
    <w:rsid w:val="004D3565"/>
    <w:rsid w:val="004E500F"/>
    <w:rsid w:val="00547705"/>
    <w:rsid w:val="0057094F"/>
    <w:rsid w:val="00571B98"/>
    <w:rsid w:val="00585789"/>
    <w:rsid w:val="005B320F"/>
    <w:rsid w:val="005D34A1"/>
    <w:rsid w:val="00611AE2"/>
    <w:rsid w:val="0063737D"/>
    <w:rsid w:val="006446A6"/>
    <w:rsid w:val="00650310"/>
    <w:rsid w:val="00650FBF"/>
    <w:rsid w:val="006516E0"/>
    <w:rsid w:val="00680CF9"/>
    <w:rsid w:val="006A3B1D"/>
    <w:rsid w:val="006D53AE"/>
    <w:rsid w:val="006F3687"/>
    <w:rsid w:val="00775DDA"/>
    <w:rsid w:val="007924FE"/>
    <w:rsid w:val="007B2F7F"/>
    <w:rsid w:val="007B548F"/>
    <w:rsid w:val="007E243B"/>
    <w:rsid w:val="008542BA"/>
    <w:rsid w:val="00860776"/>
    <w:rsid w:val="00883B4D"/>
    <w:rsid w:val="008905E1"/>
    <w:rsid w:val="008E26A4"/>
    <w:rsid w:val="009072F3"/>
    <w:rsid w:val="009140C3"/>
    <w:rsid w:val="00921AD3"/>
    <w:rsid w:val="00922ABD"/>
    <w:rsid w:val="00930A68"/>
    <w:rsid w:val="00935C5E"/>
    <w:rsid w:val="00941111"/>
    <w:rsid w:val="009748D6"/>
    <w:rsid w:val="0098091B"/>
    <w:rsid w:val="009954D5"/>
    <w:rsid w:val="00996BE6"/>
    <w:rsid w:val="009C2908"/>
    <w:rsid w:val="009C4E0E"/>
    <w:rsid w:val="00A2031B"/>
    <w:rsid w:val="00A22F7B"/>
    <w:rsid w:val="00A31052"/>
    <w:rsid w:val="00A56502"/>
    <w:rsid w:val="00A70D79"/>
    <w:rsid w:val="00A90CFC"/>
    <w:rsid w:val="00AB3433"/>
    <w:rsid w:val="00B24503"/>
    <w:rsid w:val="00B24871"/>
    <w:rsid w:val="00B640AE"/>
    <w:rsid w:val="00B770B9"/>
    <w:rsid w:val="00BD0A6F"/>
    <w:rsid w:val="00BE4FEB"/>
    <w:rsid w:val="00C13C99"/>
    <w:rsid w:val="00C37294"/>
    <w:rsid w:val="00C503E4"/>
    <w:rsid w:val="00C61171"/>
    <w:rsid w:val="00C71700"/>
    <w:rsid w:val="00C85B09"/>
    <w:rsid w:val="00CB255A"/>
    <w:rsid w:val="00CB71C1"/>
    <w:rsid w:val="00CE432E"/>
    <w:rsid w:val="00CE7B2B"/>
    <w:rsid w:val="00D02775"/>
    <w:rsid w:val="00D15DE5"/>
    <w:rsid w:val="00D645CD"/>
    <w:rsid w:val="00DC6D9B"/>
    <w:rsid w:val="00E1045A"/>
    <w:rsid w:val="00E221A6"/>
    <w:rsid w:val="00E42050"/>
    <w:rsid w:val="00E573F0"/>
    <w:rsid w:val="00E721A1"/>
    <w:rsid w:val="00E97358"/>
    <w:rsid w:val="00EA5D2D"/>
    <w:rsid w:val="00EC5D3F"/>
    <w:rsid w:val="00EC67CC"/>
    <w:rsid w:val="00EE18B3"/>
    <w:rsid w:val="00EE71AF"/>
    <w:rsid w:val="00EF76FD"/>
    <w:rsid w:val="00F3040A"/>
    <w:rsid w:val="00F52429"/>
    <w:rsid w:val="00F703A9"/>
    <w:rsid w:val="00FB3C4A"/>
    <w:rsid w:val="00FB49F2"/>
    <w:rsid w:val="00F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103327"/>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127</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15</cp:revision>
  <cp:lastPrinted>2004-03-23T21:00:00Z</cp:lastPrinted>
  <dcterms:created xsi:type="dcterms:W3CDTF">2018-07-02T03:10:00Z</dcterms:created>
  <dcterms:modified xsi:type="dcterms:W3CDTF">2018-07-07T09:05:00Z</dcterms:modified>
</cp:coreProperties>
</file>