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7CCE653" w:rsidR="00DC15BA" w:rsidRDefault="00643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4E2C87E4" w14:textId="1D708D4B" w:rsidR="00954C60" w:rsidRDefault="00DC15B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4378C">
              <w:rPr>
                <w:rFonts w:ascii="Tahoma" w:hAnsi="Tahoma" w:cs="Tahoma"/>
                <w:sz w:val="20"/>
                <w:szCs w:val="20"/>
              </w:rPr>
              <w:t>O-ARF-000641</w:t>
            </w:r>
          </w:p>
          <w:p w14:paraId="76CD4714" w14:textId="3C4EAEF8" w:rsidR="00906E27" w:rsidRPr="00CC7698" w:rsidRDefault="00906E27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3A6BC55F" w:rsidR="000E7900" w:rsidRDefault="0034471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694B8BDE" w:rsidR="007950B6" w:rsidRDefault="0064378C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44716">
              <w:rPr>
                <w:rFonts w:ascii="Tahoma" w:hAnsi="Tahoma" w:cs="Tahoma"/>
                <w:sz w:val="20"/>
                <w:szCs w:val="20"/>
              </w:rPr>
              <w:t>shly.kula@usda.gov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56D36FB" w:rsidR="00C5021C" w:rsidRDefault="0064378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1D6F2439" w14:textId="18DB00BD" w:rsidR="00F9634F" w:rsidRPr="007F3B5B" w:rsidRDefault="0064378C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505" w:type="dxa"/>
          </w:tcPr>
          <w:p w14:paraId="05D6EF15" w14:textId="2614C24F" w:rsidR="005150CD" w:rsidRDefault="005150CD" w:rsidP="00906E27">
            <w:pPr>
              <w:spacing w:line="360" w:lineRule="auto"/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906E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22EF">
              <w:t>10,813</w:t>
            </w:r>
            <w:bookmarkStart w:id="0" w:name="_GoBack"/>
            <w:bookmarkEnd w:id="0"/>
            <w:r w:rsidR="004B53F3">
              <w:t xml:space="preserve">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6CFEF331" w14:textId="0BC47E43" w:rsidR="00A12E84" w:rsidRDefault="00A12E84" w:rsidP="00906E27">
            <w:pPr>
              <w:spacing w:line="360" w:lineRule="auto"/>
            </w:pPr>
          </w:p>
          <w:p w14:paraId="0C2C93B4" w14:textId="6356F326" w:rsidR="00A12E84" w:rsidRDefault="00A12E84" w:rsidP="00906E2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Growth Since Last:</w:t>
            </w:r>
          </w:p>
          <w:p w14:paraId="19BAE2D5" w14:textId="434D5AC4" w:rsidR="00A12E84" w:rsidRPr="00A12E84" w:rsidRDefault="004322EF" w:rsidP="00906E27">
            <w:pPr>
              <w:spacing w:line="360" w:lineRule="auto"/>
            </w:pPr>
            <w:r>
              <w:t>376</w:t>
            </w:r>
            <w:r w:rsidR="00A12E84">
              <w:t xml:space="preserve"> Acres</w:t>
            </w:r>
          </w:p>
          <w:p w14:paraId="54049A48" w14:textId="77777777" w:rsidR="00344716" w:rsidRDefault="00344716" w:rsidP="00424C23">
            <w:pPr>
              <w:pStyle w:val="NoSpacing"/>
              <w:rPr>
                <w:bCs/>
              </w:rPr>
            </w:pPr>
          </w:p>
          <w:p w14:paraId="067A5433" w14:textId="095D027A" w:rsidR="00344716" w:rsidRPr="00344716" w:rsidRDefault="00344716" w:rsidP="0064378C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1CBE33AE" w14:textId="77777777" w:rsidR="00E6293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56432A" w14:textId="3A5925BD" w:rsidR="009748D6" w:rsidRPr="004B53F3" w:rsidRDefault="00B14B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5D6E">
              <w:rPr>
                <w:rFonts w:ascii="Tahoma" w:hAnsi="Tahoma" w:cs="Tahoma"/>
                <w:sz w:val="20"/>
                <w:szCs w:val="20"/>
              </w:rPr>
              <w:t>1</w:t>
            </w:r>
            <w:r w:rsidR="0089115A">
              <w:rPr>
                <w:rFonts w:ascii="Tahoma" w:hAnsi="Tahoma" w:cs="Tahoma"/>
                <w:sz w:val="20"/>
                <w:szCs w:val="20"/>
              </w:rPr>
              <w:t>00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15A">
              <w:rPr>
                <w:rFonts w:ascii="Tahoma" w:hAnsi="Tahoma" w:cs="Tahoma"/>
                <w:sz w:val="20"/>
                <w:szCs w:val="20"/>
              </w:rPr>
              <w:t>M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F429C50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8/</w:t>
            </w:r>
            <w:r w:rsidR="00D10718">
              <w:rPr>
                <w:rFonts w:ascii="Tahoma" w:hAnsi="Tahoma" w:cs="Tahoma"/>
                <w:sz w:val="20"/>
                <w:szCs w:val="20"/>
              </w:rPr>
              <w:t>2</w:t>
            </w:r>
            <w:r w:rsidR="0089115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6615024" w:rsidR="009748D6" w:rsidRPr="002B3CDB" w:rsidRDefault="00945B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96248F5" w:rsidR="009748D6" w:rsidRPr="002B3CDB" w:rsidRDefault="00945BDF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208-557-5822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1F6F6BC6" w:rsidR="00BD0A6F" w:rsidRPr="00B03BCA" w:rsidRDefault="00643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CE7E533" w:rsidR="00B03BCA" w:rsidRPr="007F3B5B" w:rsidRDefault="0064378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0BEAFB6C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417DF8AD" w:rsidR="00DB6695" w:rsidRPr="005409E8" w:rsidRDefault="00B14B97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GBT2 505-240-0608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9DB9D8D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89115A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57E55EA3" w:rsidR="009748D6" w:rsidRPr="00B03BCA" w:rsidRDefault="0064378C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505" w:type="dxa"/>
          </w:tcPr>
          <w:p w14:paraId="3950350C" w14:textId="0AAE8EE7" w:rsidR="00516B58" w:rsidRPr="00516B58" w:rsidRDefault="00E0303F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</w:t>
            </w:r>
            <w:r w:rsidR="0064378C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149Z</w:t>
            </w:r>
            <w:r w:rsidR="00516B58"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Flight Crew</w:t>
            </w:r>
          </w:p>
          <w:p w14:paraId="779C30E2" w14:textId="578E2B8B" w:rsidR="0064378C" w:rsidRPr="007A7C9A" w:rsidRDefault="007A7C9A" w:rsidP="0064378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554FD9B8" w14:textId="156C7BAB" w:rsidR="00355EA8" w:rsidRPr="007A7C9A" w:rsidRDefault="00355EA8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07BE155" w:rsidR="00D46253" w:rsidRPr="00954C60" w:rsidRDefault="00E0303F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378C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64378C" w:rsidRPr="0064378C">
              <w:rPr>
                <w:rFonts w:ascii="Tahoma" w:hAnsi="Tahoma" w:cs="Tahoma"/>
                <w:sz w:val="20"/>
                <w:szCs w:val="20"/>
              </w:rPr>
              <w:t>was good.</w:t>
            </w: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43119331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B14B97">
              <w:rPr>
                <w:rFonts w:ascii="Tahoma" w:hAnsi="Tahoma" w:cs="Tahoma"/>
                <w:sz w:val="20"/>
                <w:szCs w:val="20"/>
              </w:rPr>
              <w:t>2</w:t>
            </w:r>
            <w:r w:rsidR="0089115A">
              <w:rPr>
                <w:rFonts w:ascii="Tahoma" w:hAnsi="Tahoma" w:cs="Tahoma"/>
                <w:sz w:val="20"/>
                <w:szCs w:val="20"/>
              </w:rPr>
              <w:t>2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22EF">
              <w:rPr>
                <w:rFonts w:ascii="Tahoma" w:hAnsi="Tahoma" w:cs="Tahoma"/>
                <w:sz w:val="20"/>
                <w:szCs w:val="20"/>
              </w:rPr>
              <w:t>23</w:t>
            </w:r>
            <w:r w:rsidR="0089115A">
              <w:rPr>
                <w:rFonts w:ascii="Tahoma" w:hAnsi="Tahoma" w:cs="Tahoma"/>
                <w:sz w:val="20"/>
                <w:szCs w:val="20"/>
              </w:rPr>
              <w:t>19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96DDD85" w:rsidR="00BB7322" w:rsidRPr="002B3CDB" w:rsidRDefault="009347FD" w:rsidP="001E7208">
            <w:pPr>
              <w:pStyle w:val="NoSpacing"/>
            </w:pPr>
            <w:hyperlink r:id="rId7" w:history="1">
              <w:r w:rsidR="0064378C" w:rsidRPr="005021AA">
                <w:rPr>
                  <w:rStyle w:val="Hyperlink"/>
                </w:rPr>
                <w:t>https://ftp.nifc.gov/public/incident_specific_data/rocky_mtn/2020/Williams_Fork/IR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3AC0F08" w:rsidR="009748D6" w:rsidRPr="0089115A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89115A">
              <w:rPr>
                <w:rFonts w:ascii="Tahoma" w:hAnsi="Tahoma" w:cs="Tahoma"/>
                <w:sz w:val="20"/>
                <w:szCs w:val="20"/>
              </w:rPr>
              <w:t>08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D10718">
              <w:rPr>
                <w:rFonts w:ascii="Tahoma" w:hAnsi="Tahoma" w:cs="Tahoma"/>
                <w:sz w:val="20"/>
                <w:szCs w:val="20"/>
              </w:rPr>
              <w:t>2</w:t>
            </w:r>
            <w:r w:rsidR="0089115A">
              <w:rPr>
                <w:rFonts w:ascii="Tahoma" w:hAnsi="Tahoma" w:cs="Tahoma"/>
                <w:sz w:val="20"/>
                <w:szCs w:val="20"/>
              </w:rPr>
              <w:t>3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0718">
              <w:rPr>
                <w:rFonts w:ascii="Tahoma" w:hAnsi="Tahoma" w:cs="Tahoma"/>
                <w:sz w:val="20"/>
                <w:szCs w:val="20"/>
              </w:rPr>
              <w:t>0</w:t>
            </w:r>
            <w:r w:rsidR="0089115A">
              <w:rPr>
                <w:rFonts w:ascii="Tahoma" w:hAnsi="Tahoma" w:cs="Tahoma"/>
                <w:sz w:val="20"/>
                <w:szCs w:val="20"/>
              </w:rPr>
              <w:t>02</w:t>
            </w:r>
            <w:r w:rsidR="00B14B97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F74F6C" w14:textId="54039FF5" w:rsidR="003E5D87" w:rsidRDefault="00A12E84" w:rsidP="00B424EC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started tonight with the </w:t>
            </w:r>
            <w:r w:rsidR="007B5D6E">
              <w:rPr>
                <w:bCs/>
                <w:sz w:val="22"/>
              </w:rPr>
              <w:t xml:space="preserve">perimeter </w:t>
            </w:r>
            <w:r w:rsidR="004322EF">
              <w:rPr>
                <w:bCs/>
                <w:sz w:val="22"/>
              </w:rPr>
              <w:t xml:space="preserve">obtained </w:t>
            </w:r>
            <w:r w:rsidR="007B5D6E">
              <w:rPr>
                <w:bCs/>
                <w:sz w:val="22"/>
              </w:rPr>
              <w:t xml:space="preserve">from </w:t>
            </w:r>
            <w:r w:rsidR="004322EF">
              <w:rPr>
                <w:bCs/>
                <w:sz w:val="22"/>
              </w:rPr>
              <w:t>the incident’s GISS which was basically the same as the IR perimeter for 08/22/20, but there was a request to not alter the northwest edge of the perimeter as this is considered contained</w:t>
            </w:r>
            <w:r>
              <w:rPr>
                <w:bCs/>
                <w:sz w:val="22"/>
              </w:rPr>
              <w:t>.</w:t>
            </w:r>
            <w:r w:rsidR="0064378C">
              <w:rPr>
                <w:bCs/>
                <w:sz w:val="22"/>
              </w:rPr>
              <w:t xml:space="preserve"> </w:t>
            </w:r>
            <w:r w:rsidR="007B5D6E">
              <w:rPr>
                <w:bCs/>
                <w:sz w:val="22"/>
              </w:rPr>
              <w:t>There</w:t>
            </w:r>
            <w:r w:rsidR="00D10718">
              <w:rPr>
                <w:bCs/>
                <w:sz w:val="22"/>
              </w:rPr>
              <w:t xml:space="preserve"> </w:t>
            </w:r>
            <w:r w:rsidR="00B14B97">
              <w:rPr>
                <w:bCs/>
                <w:sz w:val="22"/>
              </w:rPr>
              <w:t>are</w:t>
            </w:r>
            <w:r w:rsidR="00D10718">
              <w:rPr>
                <w:bCs/>
                <w:sz w:val="22"/>
              </w:rPr>
              <w:t xml:space="preserve"> area</w:t>
            </w:r>
            <w:r w:rsidR="00B14B97">
              <w:rPr>
                <w:bCs/>
                <w:sz w:val="22"/>
              </w:rPr>
              <w:t>s</w:t>
            </w:r>
            <w:r w:rsidR="00D10718">
              <w:rPr>
                <w:bCs/>
                <w:sz w:val="22"/>
              </w:rPr>
              <w:t xml:space="preserve"> of intense heat</w:t>
            </w:r>
            <w:r w:rsidR="00B14B97">
              <w:rPr>
                <w:bCs/>
                <w:sz w:val="22"/>
              </w:rPr>
              <w:t xml:space="preserve"> along the south</w:t>
            </w:r>
            <w:r w:rsidR="004322EF">
              <w:rPr>
                <w:bCs/>
                <w:sz w:val="22"/>
              </w:rPr>
              <w:t xml:space="preserve">ern </w:t>
            </w:r>
            <w:r w:rsidR="00B14B97">
              <w:rPr>
                <w:bCs/>
                <w:sz w:val="22"/>
              </w:rPr>
              <w:t>and south</w:t>
            </w:r>
            <w:r w:rsidR="007B5D6E">
              <w:rPr>
                <w:bCs/>
                <w:sz w:val="22"/>
              </w:rPr>
              <w:t xml:space="preserve">eastern </w:t>
            </w:r>
            <w:r w:rsidR="00B14B97">
              <w:rPr>
                <w:bCs/>
                <w:sz w:val="22"/>
              </w:rPr>
              <w:t>edges</w:t>
            </w:r>
            <w:r w:rsidR="004322EF">
              <w:rPr>
                <w:bCs/>
                <w:sz w:val="22"/>
              </w:rPr>
              <w:t xml:space="preserve"> </w:t>
            </w:r>
            <w:r w:rsidR="004322EF">
              <w:rPr>
                <w:bCs/>
                <w:sz w:val="22"/>
              </w:rPr>
              <w:t xml:space="preserve">just north of Williams </w:t>
            </w:r>
            <w:r w:rsidR="004322EF">
              <w:rPr>
                <w:bCs/>
                <w:sz w:val="22"/>
              </w:rPr>
              <w:t>F</w:t>
            </w:r>
            <w:r w:rsidR="004322EF">
              <w:rPr>
                <w:bCs/>
                <w:sz w:val="22"/>
              </w:rPr>
              <w:t>ork</w:t>
            </w:r>
            <w:r w:rsidR="00D10718">
              <w:rPr>
                <w:bCs/>
                <w:sz w:val="22"/>
              </w:rPr>
              <w:t xml:space="preserve">. </w:t>
            </w:r>
            <w:r w:rsidR="0039572E">
              <w:rPr>
                <w:bCs/>
                <w:sz w:val="22"/>
              </w:rPr>
              <w:t xml:space="preserve">There are </w:t>
            </w:r>
            <w:r w:rsidR="00D10718">
              <w:rPr>
                <w:bCs/>
                <w:sz w:val="22"/>
              </w:rPr>
              <w:t xml:space="preserve">still some areas of </w:t>
            </w:r>
            <w:r w:rsidR="0039572E">
              <w:rPr>
                <w:bCs/>
                <w:sz w:val="22"/>
              </w:rPr>
              <w:t xml:space="preserve">areas of intense heat along the northern edge of the perimeter south of </w:t>
            </w:r>
            <w:r>
              <w:rPr>
                <w:bCs/>
                <w:sz w:val="22"/>
              </w:rPr>
              <w:t>Richey</w:t>
            </w:r>
            <w:r w:rsidR="0039572E">
              <w:rPr>
                <w:bCs/>
                <w:sz w:val="22"/>
              </w:rPr>
              <w:t xml:space="preserve"> Creek</w:t>
            </w:r>
            <w:r w:rsidR="004322EF">
              <w:rPr>
                <w:bCs/>
                <w:sz w:val="22"/>
              </w:rPr>
              <w:t>, Upson Creek, and Lake Evelyn</w:t>
            </w:r>
            <w:r w:rsidR="0039572E">
              <w:rPr>
                <w:bCs/>
                <w:sz w:val="22"/>
              </w:rPr>
              <w:t xml:space="preserve">, and along </w:t>
            </w:r>
            <w:r w:rsidR="00B14B97">
              <w:rPr>
                <w:bCs/>
                <w:sz w:val="22"/>
              </w:rPr>
              <w:t>the western edge n</w:t>
            </w:r>
            <w:r w:rsidR="007B5D6E">
              <w:rPr>
                <w:bCs/>
                <w:sz w:val="22"/>
              </w:rPr>
              <w:t>orth of</w:t>
            </w:r>
            <w:r w:rsidR="00B14B97">
              <w:rPr>
                <w:bCs/>
                <w:sz w:val="22"/>
              </w:rPr>
              <w:t xml:space="preserve"> Darling Creek</w:t>
            </w:r>
            <w:r w:rsidR="004322EF">
              <w:rPr>
                <w:bCs/>
                <w:sz w:val="22"/>
              </w:rPr>
              <w:t xml:space="preserve"> and east of Williams Fork</w:t>
            </w:r>
            <w:r w:rsidR="00B14B97">
              <w:rPr>
                <w:bCs/>
                <w:sz w:val="22"/>
              </w:rPr>
              <w:t>.</w:t>
            </w:r>
            <w:r w:rsidR="00355EA8">
              <w:rPr>
                <w:bCs/>
                <w:sz w:val="22"/>
              </w:rPr>
              <w:t xml:space="preserve"> </w:t>
            </w:r>
            <w:r w:rsidR="0039572E">
              <w:rPr>
                <w:bCs/>
                <w:sz w:val="22"/>
              </w:rPr>
              <w:t>There are a few islands of heat outside of the main perimeter mainly along the</w:t>
            </w:r>
            <w:r w:rsidR="00D10718">
              <w:rPr>
                <w:bCs/>
                <w:sz w:val="22"/>
              </w:rPr>
              <w:t xml:space="preserve"> southern,</w:t>
            </w:r>
            <w:r w:rsidR="0039572E">
              <w:rPr>
                <w:bCs/>
                <w:sz w:val="22"/>
              </w:rPr>
              <w:t xml:space="preserve"> southeastern and northeastern edges. There </w:t>
            </w:r>
            <w:r w:rsidR="004322EF">
              <w:rPr>
                <w:bCs/>
                <w:sz w:val="22"/>
              </w:rPr>
              <w:t>several small spot fires outside the main perimeter mainly to the southeast and northeast.</w:t>
            </w:r>
          </w:p>
          <w:p w14:paraId="653C2A61" w14:textId="5032B975" w:rsidR="00B14B97" w:rsidRDefault="00B14B97" w:rsidP="00B424EC">
            <w:pPr>
              <w:spacing w:line="360" w:lineRule="auto"/>
              <w:rPr>
                <w:bCs/>
                <w:sz w:val="22"/>
              </w:rPr>
            </w:pPr>
          </w:p>
          <w:p w14:paraId="430217ED" w14:textId="7C4928AC" w:rsidR="00B14B97" w:rsidRDefault="00B14B97" w:rsidP="00B14B97">
            <w:pPr>
              <w:spacing w:line="360" w:lineRule="auto"/>
              <w:jc w:val="center"/>
              <w:rPr>
                <w:bCs/>
                <w:sz w:val="22"/>
              </w:rPr>
            </w:pPr>
          </w:p>
          <w:p w14:paraId="562E233C" w14:textId="0AA44730" w:rsidR="003E5D87" w:rsidRDefault="003E5D87" w:rsidP="002B0A7E">
            <w:pPr>
              <w:pStyle w:val="NoSpacing"/>
            </w:pPr>
          </w:p>
          <w:p w14:paraId="2312F687" w14:textId="3C96A214" w:rsidR="00536E3B" w:rsidRPr="00A148E5" w:rsidRDefault="00536E3B" w:rsidP="00836FAE">
            <w:pPr>
              <w:spacing w:line="360" w:lineRule="auto"/>
              <w:rPr>
                <w:b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A567" w14:textId="77777777" w:rsidR="009347FD" w:rsidRDefault="009347FD">
      <w:r>
        <w:separator/>
      </w:r>
    </w:p>
  </w:endnote>
  <w:endnote w:type="continuationSeparator" w:id="0">
    <w:p w14:paraId="76A3F854" w14:textId="77777777" w:rsidR="009347FD" w:rsidRDefault="009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F865" w14:textId="77777777" w:rsidR="009347FD" w:rsidRDefault="009347FD">
      <w:r>
        <w:separator/>
      </w:r>
    </w:p>
  </w:footnote>
  <w:footnote w:type="continuationSeparator" w:id="0">
    <w:p w14:paraId="460769D1" w14:textId="77777777" w:rsidR="009347FD" w:rsidRDefault="0093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37065"/>
    <w:rsid w:val="0003759F"/>
    <w:rsid w:val="00040568"/>
    <w:rsid w:val="000415DF"/>
    <w:rsid w:val="00042F8F"/>
    <w:rsid w:val="000448F4"/>
    <w:rsid w:val="00045617"/>
    <w:rsid w:val="00047920"/>
    <w:rsid w:val="0005401A"/>
    <w:rsid w:val="000549AF"/>
    <w:rsid w:val="0005675B"/>
    <w:rsid w:val="000671EA"/>
    <w:rsid w:val="00067238"/>
    <w:rsid w:val="00067C8D"/>
    <w:rsid w:val="00074418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0AF0"/>
    <w:rsid w:val="00147607"/>
    <w:rsid w:val="00150402"/>
    <w:rsid w:val="0015439D"/>
    <w:rsid w:val="001576E5"/>
    <w:rsid w:val="00160CF7"/>
    <w:rsid w:val="00165213"/>
    <w:rsid w:val="0017023B"/>
    <w:rsid w:val="001708AA"/>
    <w:rsid w:val="0017521E"/>
    <w:rsid w:val="00181A56"/>
    <w:rsid w:val="00183DEC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4704"/>
    <w:rsid w:val="002454DB"/>
    <w:rsid w:val="0024627E"/>
    <w:rsid w:val="00262E34"/>
    <w:rsid w:val="00263B53"/>
    <w:rsid w:val="0027092A"/>
    <w:rsid w:val="002774B1"/>
    <w:rsid w:val="00280836"/>
    <w:rsid w:val="002837B5"/>
    <w:rsid w:val="00294028"/>
    <w:rsid w:val="002945D2"/>
    <w:rsid w:val="00295F61"/>
    <w:rsid w:val="002973DE"/>
    <w:rsid w:val="002A0C08"/>
    <w:rsid w:val="002A2D30"/>
    <w:rsid w:val="002A6CC4"/>
    <w:rsid w:val="002B0A7E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E4B3D"/>
    <w:rsid w:val="002F4B38"/>
    <w:rsid w:val="003005EA"/>
    <w:rsid w:val="00302CFF"/>
    <w:rsid w:val="003045E4"/>
    <w:rsid w:val="0030478B"/>
    <w:rsid w:val="00306B00"/>
    <w:rsid w:val="0031649C"/>
    <w:rsid w:val="00320B15"/>
    <w:rsid w:val="0032459A"/>
    <w:rsid w:val="0034127B"/>
    <w:rsid w:val="00344716"/>
    <w:rsid w:val="00352375"/>
    <w:rsid w:val="00355CE8"/>
    <w:rsid w:val="00355EA8"/>
    <w:rsid w:val="00367414"/>
    <w:rsid w:val="0037043F"/>
    <w:rsid w:val="00374F9E"/>
    <w:rsid w:val="00386BF2"/>
    <w:rsid w:val="00387D9E"/>
    <w:rsid w:val="00393729"/>
    <w:rsid w:val="00395546"/>
    <w:rsid w:val="0039572E"/>
    <w:rsid w:val="00396887"/>
    <w:rsid w:val="003A1CF2"/>
    <w:rsid w:val="003A4F2E"/>
    <w:rsid w:val="003B2D0C"/>
    <w:rsid w:val="003B4A34"/>
    <w:rsid w:val="003B71E6"/>
    <w:rsid w:val="003B7AA2"/>
    <w:rsid w:val="003B7B15"/>
    <w:rsid w:val="003C218D"/>
    <w:rsid w:val="003D17E8"/>
    <w:rsid w:val="003D42EC"/>
    <w:rsid w:val="003E5503"/>
    <w:rsid w:val="003E5D87"/>
    <w:rsid w:val="003F20F3"/>
    <w:rsid w:val="004241B8"/>
    <w:rsid w:val="00424C23"/>
    <w:rsid w:val="004322EF"/>
    <w:rsid w:val="00432EEF"/>
    <w:rsid w:val="00462870"/>
    <w:rsid w:val="00464646"/>
    <w:rsid w:val="00477D6B"/>
    <w:rsid w:val="00485F79"/>
    <w:rsid w:val="00487F55"/>
    <w:rsid w:val="00493474"/>
    <w:rsid w:val="004B2C34"/>
    <w:rsid w:val="004B4B0A"/>
    <w:rsid w:val="004B53F3"/>
    <w:rsid w:val="004E28A6"/>
    <w:rsid w:val="004E5AA5"/>
    <w:rsid w:val="004F2E2D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B75C6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8C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95140"/>
    <w:rsid w:val="006A093C"/>
    <w:rsid w:val="006A11C5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6E7133"/>
    <w:rsid w:val="006F6210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497C"/>
    <w:rsid w:val="007459B3"/>
    <w:rsid w:val="00745D83"/>
    <w:rsid w:val="007500F5"/>
    <w:rsid w:val="00751222"/>
    <w:rsid w:val="00757E8F"/>
    <w:rsid w:val="007614E9"/>
    <w:rsid w:val="00764A31"/>
    <w:rsid w:val="0076579A"/>
    <w:rsid w:val="00770652"/>
    <w:rsid w:val="00774C94"/>
    <w:rsid w:val="00786E40"/>
    <w:rsid w:val="00790C14"/>
    <w:rsid w:val="007924FE"/>
    <w:rsid w:val="007944C6"/>
    <w:rsid w:val="0079507C"/>
    <w:rsid w:val="007950B6"/>
    <w:rsid w:val="007A7C9A"/>
    <w:rsid w:val="007B0665"/>
    <w:rsid w:val="007B1609"/>
    <w:rsid w:val="007B219A"/>
    <w:rsid w:val="007B2F7F"/>
    <w:rsid w:val="007B4154"/>
    <w:rsid w:val="007B5D6E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22CE"/>
    <w:rsid w:val="00814CA4"/>
    <w:rsid w:val="00814DD8"/>
    <w:rsid w:val="00833FDD"/>
    <w:rsid w:val="0083688D"/>
    <w:rsid w:val="00836FAE"/>
    <w:rsid w:val="0084336C"/>
    <w:rsid w:val="008522F5"/>
    <w:rsid w:val="0086349A"/>
    <w:rsid w:val="008655A5"/>
    <w:rsid w:val="008701EB"/>
    <w:rsid w:val="008707E8"/>
    <w:rsid w:val="00877918"/>
    <w:rsid w:val="008867A2"/>
    <w:rsid w:val="008905E1"/>
    <w:rsid w:val="0089115A"/>
    <w:rsid w:val="00897EF3"/>
    <w:rsid w:val="008A201C"/>
    <w:rsid w:val="008B0B64"/>
    <w:rsid w:val="008B7084"/>
    <w:rsid w:val="008D5DE2"/>
    <w:rsid w:val="008D7E35"/>
    <w:rsid w:val="008E410C"/>
    <w:rsid w:val="008E4D72"/>
    <w:rsid w:val="008E5014"/>
    <w:rsid w:val="008F4D75"/>
    <w:rsid w:val="009065FD"/>
    <w:rsid w:val="00906E27"/>
    <w:rsid w:val="00913F6E"/>
    <w:rsid w:val="00916E13"/>
    <w:rsid w:val="0092066A"/>
    <w:rsid w:val="00920D99"/>
    <w:rsid w:val="00925289"/>
    <w:rsid w:val="00926D46"/>
    <w:rsid w:val="0093053B"/>
    <w:rsid w:val="00930D6D"/>
    <w:rsid w:val="009322BA"/>
    <w:rsid w:val="00932E9E"/>
    <w:rsid w:val="009347FD"/>
    <w:rsid w:val="00935C5E"/>
    <w:rsid w:val="0094102E"/>
    <w:rsid w:val="00945BDF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9359D"/>
    <w:rsid w:val="009A01CF"/>
    <w:rsid w:val="009A14ED"/>
    <w:rsid w:val="009B1F01"/>
    <w:rsid w:val="009C2247"/>
    <w:rsid w:val="009C2908"/>
    <w:rsid w:val="009C32E6"/>
    <w:rsid w:val="009C5464"/>
    <w:rsid w:val="009D6B9D"/>
    <w:rsid w:val="009D7B7C"/>
    <w:rsid w:val="009E4555"/>
    <w:rsid w:val="009F1BCD"/>
    <w:rsid w:val="009F2396"/>
    <w:rsid w:val="009F3269"/>
    <w:rsid w:val="00A009FD"/>
    <w:rsid w:val="00A03489"/>
    <w:rsid w:val="00A1101F"/>
    <w:rsid w:val="00A12E84"/>
    <w:rsid w:val="00A133F6"/>
    <w:rsid w:val="00A148E5"/>
    <w:rsid w:val="00A2031B"/>
    <w:rsid w:val="00A204E2"/>
    <w:rsid w:val="00A20F93"/>
    <w:rsid w:val="00A34B47"/>
    <w:rsid w:val="00A35163"/>
    <w:rsid w:val="00A365B7"/>
    <w:rsid w:val="00A42EF6"/>
    <w:rsid w:val="00A449D3"/>
    <w:rsid w:val="00A5251F"/>
    <w:rsid w:val="00A54305"/>
    <w:rsid w:val="00A56502"/>
    <w:rsid w:val="00A632BA"/>
    <w:rsid w:val="00A8103D"/>
    <w:rsid w:val="00A811C6"/>
    <w:rsid w:val="00A826E3"/>
    <w:rsid w:val="00A902F2"/>
    <w:rsid w:val="00A95348"/>
    <w:rsid w:val="00AB1F12"/>
    <w:rsid w:val="00AB3722"/>
    <w:rsid w:val="00AC0310"/>
    <w:rsid w:val="00AC3ECF"/>
    <w:rsid w:val="00AC4B00"/>
    <w:rsid w:val="00AC520D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03EC"/>
    <w:rsid w:val="00B03BCA"/>
    <w:rsid w:val="00B03E69"/>
    <w:rsid w:val="00B04B03"/>
    <w:rsid w:val="00B05727"/>
    <w:rsid w:val="00B06894"/>
    <w:rsid w:val="00B12B1B"/>
    <w:rsid w:val="00B142AF"/>
    <w:rsid w:val="00B1438B"/>
    <w:rsid w:val="00B14B97"/>
    <w:rsid w:val="00B16FF6"/>
    <w:rsid w:val="00B30859"/>
    <w:rsid w:val="00B335EF"/>
    <w:rsid w:val="00B36073"/>
    <w:rsid w:val="00B41509"/>
    <w:rsid w:val="00B41DC1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077BF"/>
    <w:rsid w:val="00C11FCE"/>
    <w:rsid w:val="00C14C38"/>
    <w:rsid w:val="00C20556"/>
    <w:rsid w:val="00C2114B"/>
    <w:rsid w:val="00C224D5"/>
    <w:rsid w:val="00C22E26"/>
    <w:rsid w:val="00C2571F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CB6"/>
    <w:rsid w:val="00CB255A"/>
    <w:rsid w:val="00CB5781"/>
    <w:rsid w:val="00CB614C"/>
    <w:rsid w:val="00CC2965"/>
    <w:rsid w:val="00CC2E73"/>
    <w:rsid w:val="00CC56D6"/>
    <w:rsid w:val="00CC7698"/>
    <w:rsid w:val="00CC7A75"/>
    <w:rsid w:val="00CD33D1"/>
    <w:rsid w:val="00CD3B91"/>
    <w:rsid w:val="00CE12B9"/>
    <w:rsid w:val="00CE79EE"/>
    <w:rsid w:val="00CE7B54"/>
    <w:rsid w:val="00CF03C8"/>
    <w:rsid w:val="00CF1653"/>
    <w:rsid w:val="00CF1CB0"/>
    <w:rsid w:val="00CF612D"/>
    <w:rsid w:val="00D10718"/>
    <w:rsid w:val="00D12AB3"/>
    <w:rsid w:val="00D14D4A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1089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371"/>
    <w:rsid w:val="00DF6EB2"/>
    <w:rsid w:val="00DF79F5"/>
    <w:rsid w:val="00E0205C"/>
    <w:rsid w:val="00E0303F"/>
    <w:rsid w:val="00E16BFA"/>
    <w:rsid w:val="00E36F56"/>
    <w:rsid w:val="00E41640"/>
    <w:rsid w:val="00E424CD"/>
    <w:rsid w:val="00E4379E"/>
    <w:rsid w:val="00E46B22"/>
    <w:rsid w:val="00E46BE1"/>
    <w:rsid w:val="00E62930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25EEE"/>
    <w:rsid w:val="00F3037F"/>
    <w:rsid w:val="00F34381"/>
    <w:rsid w:val="00F375E9"/>
    <w:rsid w:val="00F40F27"/>
    <w:rsid w:val="00F4279E"/>
    <w:rsid w:val="00F428E2"/>
    <w:rsid w:val="00F44A3B"/>
    <w:rsid w:val="00F45878"/>
    <w:rsid w:val="00F47A27"/>
    <w:rsid w:val="00F51B68"/>
    <w:rsid w:val="00F52EE1"/>
    <w:rsid w:val="00F55EC6"/>
    <w:rsid w:val="00F61995"/>
    <w:rsid w:val="00F66ADF"/>
    <w:rsid w:val="00F67C0A"/>
    <w:rsid w:val="00F73744"/>
    <w:rsid w:val="00F75AD4"/>
    <w:rsid w:val="00F820C6"/>
    <w:rsid w:val="00F84F5F"/>
    <w:rsid w:val="00F93092"/>
    <w:rsid w:val="00F94610"/>
    <w:rsid w:val="00F9634F"/>
    <w:rsid w:val="00F966EC"/>
    <w:rsid w:val="00FA44AF"/>
    <w:rsid w:val="00FA5CDE"/>
    <w:rsid w:val="00FB3C4A"/>
    <w:rsid w:val="00FC308B"/>
    <w:rsid w:val="00FC58B3"/>
    <w:rsid w:val="00FC7DA9"/>
    <w:rsid w:val="00FE4620"/>
    <w:rsid w:val="00FE4D1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Williams_Fork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725A-098F-45AF-9182-93B097AE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2</cp:revision>
  <cp:lastPrinted>2015-03-05T17:28:00Z</cp:lastPrinted>
  <dcterms:created xsi:type="dcterms:W3CDTF">2020-08-23T06:18:00Z</dcterms:created>
  <dcterms:modified xsi:type="dcterms:W3CDTF">2020-08-23T06:18:00Z</dcterms:modified>
</cp:coreProperties>
</file>