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BBC" w:rsidRDefault="00882722" w:rsidP="00882722">
      <w:pPr>
        <w:rPr>
          <w:b/>
          <w:sz w:val="36"/>
          <w:szCs w:val="36"/>
        </w:rPr>
      </w:pPr>
      <w:r>
        <w:rPr>
          <w:b/>
          <w:sz w:val="36"/>
          <w:szCs w:val="36"/>
        </w:rPr>
        <w:t xml:space="preserve">                              </w:t>
      </w:r>
      <w:r w:rsidR="0034632B">
        <w:rPr>
          <w:b/>
          <w:sz w:val="36"/>
          <w:szCs w:val="36"/>
        </w:rPr>
        <w:t>SAFETY MESSAGE</w:t>
      </w:r>
    </w:p>
    <w:p w:rsidR="0034632B" w:rsidRDefault="00E14745">
      <w:pPr>
        <w:jc w:val="center"/>
        <w:rPr>
          <w:b/>
          <w:sz w:val="36"/>
          <w:szCs w:val="36"/>
        </w:rPr>
      </w:pPr>
      <w:r>
        <w:rPr>
          <w:b/>
          <w:sz w:val="36"/>
          <w:szCs w:val="36"/>
        </w:rPr>
        <w:t>County Line</w:t>
      </w:r>
      <w:r w:rsidR="005E0736">
        <w:rPr>
          <w:b/>
          <w:sz w:val="36"/>
          <w:szCs w:val="36"/>
        </w:rPr>
        <w:t xml:space="preserve"> </w:t>
      </w:r>
      <w:r w:rsidR="00125670">
        <w:rPr>
          <w:b/>
          <w:sz w:val="36"/>
          <w:szCs w:val="36"/>
        </w:rPr>
        <w:t>Wildf</w:t>
      </w:r>
      <w:r w:rsidR="005E0736">
        <w:rPr>
          <w:b/>
          <w:sz w:val="36"/>
          <w:szCs w:val="36"/>
        </w:rPr>
        <w:t>ire</w:t>
      </w:r>
    </w:p>
    <w:p w:rsidR="0034632B" w:rsidRDefault="00E14745">
      <w:pPr>
        <w:jc w:val="center"/>
        <w:rPr>
          <w:b/>
          <w:sz w:val="36"/>
          <w:szCs w:val="36"/>
        </w:rPr>
      </w:pPr>
      <w:r>
        <w:rPr>
          <w:b/>
          <w:sz w:val="36"/>
          <w:szCs w:val="36"/>
        </w:rPr>
        <w:t>April</w:t>
      </w:r>
      <w:r w:rsidR="00883B7C">
        <w:rPr>
          <w:b/>
          <w:sz w:val="36"/>
          <w:szCs w:val="36"/>
        </w:rPr>
        <w:t xml:space="preserve"> 2</w:t>
      </w:r>
      <w:r w:rsidR="003D3B98">
        <w:rPr>
          <w:b/>
          <w:sz w:val="36"/>
          <w:szCs w:val="36"/>
        </w:rPr>
        <w:t>1</w:t>
      </w:r>
      <w:bookmarkStart w:id="0" w:name="_GoBack"/>
      <w:bookmarkEnd w:id="0"/>
      <w:r>
        <w:rPr>
          <w:b/>
          <w:sz w:val="36"/>
          <w:szCs w:val="36"/>
        </w:rPr>
        <w:t>, 2012</w:t>
      </w:r>
    </w:p>
    <w:p w:rsidR="00107978" w:rsidRDefault="00E14745">
      <w:pPr>
        <w:jc w:val="center"/>
      </w:pPr>
      <w:r>
        <w:rPr>
          <w:b/>
          <w:sz w:val="36"/>
          <w:szCs w:val="36"/>
        </w:rPr>
        <w:t xml:space="preserve">    </w:t>
      </w:r>
    </w:p>
    <w:tbl>
      <w:tblPr>
        <w:tblW w:w="20884" w:type="dxa"/>
        <w:tblCellSpacing w:w="0" w:type="dxa"/>
        <w:tblInd w:w="-360" w:type="dxa"/>
        <w:tblCellMar>
          <w:left w:w="0" w:type="dxa"/>
          <w:right w:w="0" w:type="dxa"/>
        </w:tblCellMar>
        <w:tblLook w:val="0000"/>
      </w:tblPr>
      <w:tblGrid>
        <w:gridCol w:w="9540"/>
        <w:gridCol w:w="6045"/>
        <w:gridCol w:w="5299"/>
      </w:tblGrid>
      <w:tr w:rsidR="00E87BBC" w:rsidTr="00882722">
        <w:trPr>
          <w:trHeight w:val="4863"/>
          <w:tblCellSpacing w:w="0" w:type="dxa"/>
        </w:trPr>
        <w:tc>
          <w:tcPr>
            <w:tcW w:w="9540" w:type="dxa"/>
          </w:tcPr>
          <w:p w:rsidR="00E44075" w:rsidRDefault="00E44075">
            <w:pPr>
              <w:pStyle w:val="NormalWeb"/>
              <w:spacing w:before="0" w:beforeAutospacing="0" w:after="0" w:afterAutospacing="0"/>
              <w:rPr>
                <w:bCs/>
                <w:sz w:val="22"/>
                <w:szCs w:val="22"/>
              </w:rPr>
            </w:pPr>
            <w:r>
              <w:rPr>
                <w:bCs/>
                <w:sz w:val="22"/>
                <w:szCs w:val="22"/>
              </w:rPr>
              <w:t xml:space="preserve">Are things a little slow today?  Slow days or unexciting shifts sometimes feed </w:t>
            </w:r>
            <w:r w:rsidRPr="00E44075">
              <w:rPr>
                <w:b/>
                <w:bCs/>
                <w:sz w:val="22"/>
                <w:szCs w:val="22"/>
              </w:rPr>
              <w:t>complacency</w:t>
            </w:r>
            <w:r>
              <w:rPr>
                <w:bCs/>
                <w:sz w:val="22"/>
                <w:szCs w:val="22"/>
              </w:rPr>
              <w:t xml:space="preserve">.  When minds wander, bodies often follow, bumping into accidents along the way.  Sharpen your SA and focus on the jobs for the day.  Keep your mind and your crew engaged.  Wildfire suppression has many parts, including mop up and patrol.  Successful fire work includes safe operations in all the parts. </w:t>
            </w:r>
          </w:p>
          <w:p w:rsidR="00D74D03" w:rsidRDefault="008C4EC6" w:rsidP="00882722">
            <w:pPr>
              <w:pStyle w:val="NormalWeb"/>
              <w:spacing w:before="0" w:beforeAutospacing="0" w:after="0" w:afterAutospacing="0"/>
              <w:ind w:left="-375" w:firstLine="375"/>
              <w:rPr>
                <w:bCs/>
                <w:sz w:val="22"/>
                <w:szCs w:val="22"/>
              </w:rPr>
            </w:pPr>
            <w:r>
              <w:rPr>
                <w:bCs/>
                <w:noProof/>
                <w:sz w:val="22"/>
                <w:szCs w:val="22"/>
              </w:rPr>
              <w:pict>
                <v:rect id="Rectangle 1" o:spid="_x0000_s1026" style="position:absolute;left:0;text-align:left;margin-left:219pt;margin-top:13.1pt;width:270.75pt;height:2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" fillcolor="white [3201]" strokecolor="#f79646 [3209]" strokeweight="2pt">
                  <v:textbox>
                    <w:txbxContent>
                      <w:p w:rsidR="003D3B98" w:rsidRDefault="003D3B98" w:rsidP="003D3B98">
                        <w:pPr>
                          <w:pStyle w:val="Heading1"/>
                          <w:rPr>
                            <w:bCs/>
                          </w:rPr>
                        </w:pPr>
                        <w:r>
                          <w:rPr>
                            <w:bCs/>
                            <w:i w:val="0"/>
                          </w:rPr>
                          <w:t>THUNDERSTORM SAFETY</w:t>
                        </w:r>
                      </w:p>
                      <w:p w:rsidR="003D3B98" w:rsidRDefault="003D3B98" w:rsidP="003D3B98"/>
                      <w:p w:rsidR="003D3B98" w:rsidRDefault="003D3B98" w:rsidP="003D3B98">
                        <w:pPr>
                          <w:numPr>
                            <w:ilvl w:val="0"/>
                            <w:numId w:val="6"/>
                          </w:numPr>
                        </w:pPr>
                        <w:r>
                          <w:t>Stay out of dry creek beds</w:t>
                        </w:r>
                      </w:p>
                      <w:p w:rsidR="003D3B98" w:rsidRDefault="003D3B98" w:rsidP="003D3B98">
                        <w:pPr>
                          <w:numPr>
                            <w:ilvl w:val="0"/>
                            <w:numId w:val="6"/>
                          </w:numPr>
                        </w:pPr>
                        <w:r>
                          <w:t xml:space="preserve">Do not use radios or telephones                              </w:t>
                        </w:r>
                      </w:p>
                      <w:p w:rsidR="003D3B98" w:rsidRDefault="003D3B98" w:rsidP="003D3B98">
                        <w:pPr>
                          <w:numPr>
                            <w:ilvl w:val="0"/>
                            <w:numId w:val="6"/>
                          </w:numPr>
                        </w:pPr>
                        <w:r>
                          <w:t xml:space="preserve">Put down all tools </w:t>
                        </w:r>
                      </w:p>
                      <w:p w:rsidR="003D3B98" w:rsidRDefault="003D3B98" w:rsidP="003D3B98">
                        <w:pPr>
                          <w:numPr>
                            <w:ilvl w:val="0"/>
                            <w:numId w:val="6"/>
                          </w:numPr>
                        </w:pPr>
                        <w:r>
                          <w:t>Sit or crouch if in open country</w:t>
                        </w:r>
                      </w:p>
                      <w:p w:rsidR="003D3B98" w:rsidRDefault="003D3B98" w:rsidP="003D3B98">
                        <w:pPr>
                          <w:numPr>
                            <w:ilvl w:val="0"/>
                            <w:numId w:val="6"/>
                          </w:numPr>
                        </w:pPr>
                        <w:r>
                          <w:t>Avoid grouping together</w:t>
                        </w:r>
                      </w:p>
                      <w:p w:rsidR="003D3B98" w:rsidRDefault="003D3B98" w:rsidP="003D3B98">
                        <w:pPr>
                          <w:numPr>
                            <w:ilvl w:val="0"/>
                            <w:numId w:val="6"/>
                          </w:numPr>
                        </w:pPr>
                        <w:r>
                          <w:t>Do not handle flammable materials in open containers</w:t>
                        </w:r>
                      </w:p>
                      <w:p w:rsidR="003D3B98" w:rsidRDefault="003D3B98" w:rsidP="003D3B98">
                        <w:pPr>
                          <w:numPr>
                            <w:ilvl w:val="0"/>
                            <w:numId w:val="6"/>
                          </w:numPr>
                        </w:pPr>
                        <w:r>
                          <w:t>Stay in your vehicle. Take shelter in vehicles if possible.</w:t>
                        </w:r>
                      </w:p>
                      <w:p w:rsidR="003D3B98" w:rsidRDefault="003D3B98" w:rsidP="003D3B98">
                        <w:pPr>
                          <w:numPr>
                            <w:ilvl w:val="0"/>
                            <w:numId w:val="6"/>
                          </w:numPr>
                        </w:pPr>
                        <w:r>
                          <w:t>Turn off machinery, electric motors</w:t>
                        </w:r>
                      </w:p>
                      <w:p w:rsidR="003D3B98" w:rsidRDefault="003D3B98" w:rsidP="003D3B98">
                        <w:pPr>
                          <w:numPr>
                            <w:ilvl w:val="0"/>
                            <w:numId w:val="6"/>
                          </w:numPr>
                        </w:pPr>
                        <w:r>
                          <w:t>Take shelter in a building, if available</w:t>
                        </w:r>
                      </w:p>
                      <w:p w:rsidR="003D3B98" w:rsidRDefault="003D3B98" w:rsidP="003D3B98">
                        <w:pPr>
                          <w:numPr>
                            <w:ilvl w:val="0"/>
                            <w:numId w:val="6"/>
                          </w:numPr>
                        </w:pPr>
                        <w:r>
                          <w:t>Avoid lone trees, wire fences, telephone lines, etc.</w:t>
                        </w:r>
                      </w:p>
                      <w:p w:rsidR="003D3B98" w:rsidRDefault="003D3B98" w:rsidP="003D3B98">
                        <w:r>
                          <w:t>If you feel an electric charge; tingle, of hair stands up, DROP TO THE GROUND!</w:t>
                        </w:r>
                      </w:p>
                      <w:p w:rsidR="003D3B98" w:rsidRDefault="003D3B98" w:rsidP="003D3B98">
                        <w:pPr>
                          <w:jc w:val="center"/>
                        </w:pPr>
                      </w:p>
                    </w:txbxContent>
                  </v:textbox>
                </v:rect>
              </w:pict>
            </w:r>
          </w:p>
          <w:p w:rsidR="00D74D03" w:rsidRDefault="00D74D03">
            <w:pPr>
              <w:pStyle w:val="NormalWeb"/>
              <w:spacing w:before="0" w:beforeAutospacing="0" w:after="0" w:afterAutospacing="0"/>
              <w:rPr>
                <w:bCs/>
                <w:sz w:val="22"/>
                <w:szCs w:val="22"/>
              </w:rPr>
            </w:pPr>
          </w:p>
          <w:p w:rsidR="00E44075" w:rsidRDefault="003D3B98">
            <w:pPr>
              <w:pStyle w:val="NormalWeb"/>
              <w:spacing w:before="0" w:beforeAutospacing="0" w:after="0" w:afterAutospacing="0"/>
              <w:rPr>
                <w:bCs/>
                <w:sz w:val="22"/>
                <w:szCs w:val="22"/>
              </w:rPr>
            </w:pPr>
            <w:r>
              <w:rPr>
                <w:bCs/>
                <w:noProof/>
                <w:sz w:val="22"/>
                <w:szCs w:val="22"/>
              </w:rPr>
              <w:drawing>
                <wp:inline distT="0" distB="0" distL="0" distR="0">
                  <wp:extent cx="2457450" cy="2609457"/>
                  <wp:effectExtent l="0" t="0" r="0" b="635"/>
                  <wp:docPr id="2" name="Picture 2" descr="C:\Documents and Settings\rdkelley01\Local Settings\Temporary Internet Files\Content.IE5\V8BQI6UJ\MC9003710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rdkelley01\Local Settings\Temporary Internet Files\Content.IE5\V8BQI6UJ\MC900371018[1].wm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7450" cy="2609457"/>
                          </a:xfrm>
                          <a:prstGeom prst="rect">
                            <a:avLst/>
                          </a:prstGeom>
                          <a:noFill/>
                          <a:ln>
                            <a:noFill/>
                          </a:ln>
                        </pic:spPr>
                      </pic:pic>
                    </a:graphicData>
                  </a:graphic>
                </wp:inline>
              </w:drawing>
            </w:r>
          </w:p>
          <w:p w:rsidR="003D3B98" w:rsidRDefault="003D3B98">
            <w:pPr>
              <w:pStyle w:val="NormalWeb"/>
              <w:spacing w:before="0" w:beforeAutospacing="0" w:after="0" w:afterAutospacing="0"/>
              <w:rPr>
                <w:bCs/>
                <w:sz w:val="22"/>
                <w:szCs w:val="22"/>
              </w:rPr>
            </w:pPr>
          </w:p>
          <w:p w:rsidR="003D3B98" w:rsidRDefault="003D3B98">
            <w:pPr>
              <w:pStyle w:val="NormalWeb"/>
              <w:spacing w:before="0" w:beforeAutospacing="0" w:after="0" w:afterAutospacing="0"/>
              <w:rPr>
                <w:bCs/>
                <w:sz w:val="22"/>
                <w:szCs w:val="22"/>
              </w:rPr>
            </w:pPr>
          </w:p>
          <w:p w:rsidR="003D3B98" w:rsidRDefault="003D3B98">
            <w:pPr>
              <w:pStyle w:val="NormalWeb"/>
              <w:spacing w:before="0" w:beforeAutospacing="0" w:after="0" w:afterAutospacing="0"/>
              <w:rPr>
                <w:bCs/>
                <w:sz w:val="22"/>
                <w:szCs w:val="22"/>
              </w:rPr>
            </w:pPr>
          </w:p>
          <w:p w:rsidR="003D3B98" w:rsidRDefault="003D3B98">
            <w:pPr>
              <w:pStyle w:val="NormalWeb"/>
              <w:spacing w:before="0" w:beforeAutospacing="0" w:after="0" w:afterAutospacing="0"/>
              <w:rPr>
                <w:bCs/>
                <w:sz w:val="22"/>
                <w:szCs w:val="22"/>
              </w:rPr>
            </w:pPr>
          </w:p>
          <w:p w:rsidR="00E44075" w:rsidRDefault="00E44075">
            <w:pPr>
              <w:pStyle w:val="NormalWeb"/>
              <w:spacing w:before="0" w:beforeAutospacing="0" w:after="0" w:afterAutospacing="0"/>
              <w:rPr>
                <w:bCs/>
                <w:sz w:val="22"/>
                <w:szCs w:val="22"/>
              </w:rPr>
            </w:pPr>
            <w:r>
              <w:rPr>
                <w:bCs/>
                <w:sz w:val="22"/>
                <w:szCs w:val="22"/>
              </w:rPr>
              <w:t xml:space="preserve">The wet weather has helped us with our fire suppression actions, but has changed the </w:t>
            </w:r>
            <w:r w:rsidRPr="00D74D03">
              <w:rPr>
                <w:b/>
                <w:bCs/>
                <w:sz w:val="22"/>
                <w:szCs w:val="22"/>
              </w:rPr>
              <w:t>driving situation</w:t>
            </w:r>
            <w:r>
              <w:rPr>
                <w:bCs/>
                <w:sz w:val="22"/>
                <w:szCs w:val="22"/>
              </w:rPr>
              <w:t xml:space="preserve">.  Water on paved roads increases the distance required to </w:t>
            </w:r>
            <w:r w:rsidRPr="00D74D03">
              <w:rPr>
                <w:b/>
                <w:bCs/>
                <w:sz w:val="22"/>
                <w:szCs w:val="22"/>
              </w:rPr>
              <w:t>stop</w:t>
            </w:r>
            <w:r>
              <w:rPr>
                <w:bCs/>
                <w:sz w:val="22"/>
                <w:szCs w:val="22"/>
              </w:rPr>
              <w:t xml:space="preserve"> and increases the opportunity to </w:t>
            </w:r>
            <w:r w:rsidRPr="00D74D03">
              <w:rPr>
                <w:b/>
                <w:bCs/>
                <w:sz w:val="22"/>
                <w:szCs w:val="22"/>
              </w:rPr>
              <w:t>hydroplane</w:t>
            </w:r>
            <w:r>
              <w:rPr>
                <w:bCs/>
                <w:sz w:val="22"/>
                <w:szCs w:val="22"/>
              </w:rPr>
              <w:t xml:space="preserve">.  If you </w:t>
            </w:r>
            <w:r w:rsidRPr="00D74D03">
              <w:rPr>
                <w:b/>
                <w:bCs/>
                <w:sz w:val="22"/>
                <w:szCs w:val="22"/>
              </w:rPr>
              <w:t>reduce your speed</w:t>
            </w:r>
            <w:r>
              <w:rPr>
                <w:bCs/>
                <w:sz w:val="22"/>
                <w:szCs w:val="22"/>
              </w:rPr>
              <w:t xml:space="preserve"> and look ahead, you can mitigate those hazards.  Those unpaved r</w:t>
            </w:r>
            <w:r w:rsidR="00141DAA">
              <w:rPr>
                <w:bCs/>
                <w:sz w:val="22"/>
                <w:szCs w:val="22"/>
              </w:rPr>
              <w:t xml:space="preserve">oads </w:t>
            </w:r>
            <w:r>
              <w:rPr>
                <w:bCs/>
                <w:sz w:val="22"/>
                <w:szCs w:val="22"/>
              </w:rPr>
              <w:t xml:space="preserve">are </w:t>
            </w:r>
            <w:r w:rsidR="00D74D03">
              <w:rPr>
                <w:bCs/>
                <w:sz w:val="22"/>
                <w:szCs w:val="22"/>
              </w:rPr>
              <w:t xml:space="preserve">getting </w:t>
            </w:r>
            <w:r w:rsidR="00D74D03" w:rsidRPr="00D74D03">
              <w:rPr>
                <w:b/>
                <w:bCs/>
                <w:sz w:val="22"/>
                <w:szCs w:val="22"/>
              </w:rPr>
              <w:t>soft</w:t>
            </w:r>
            <w:r w:rsidR="00141DAA">
              <w:rPr>
                <w:b/>
                <w:bCs/>
                <w:sz w:val="22"/>
                <w:szCs w:val="22"/>
              </w:rPr>
              <w:t>, slick</w:t>
            </w:r>
            <w:r w:rsidR="00D74D03">
              <w:rPr>
                <w:bCs/>
                <w:sz w:val="22"/>
                <w:szCs w:val="22"/>
              </w:rPr>
              <w:t xml:space="preserve"> and may develop </w:t>
            </w:r>
            <w:r w:rsidR="00D74D03" w:rsidRPr="00D74D03">
              <w:rPr>
                <w:b/>
                <w:bCs/>
                <w:sz w:val="22"/>
                <w:szCs w:val="22"/>
              </w:rPr>
              <w:t>ruts</w:t>
            </w:r>
            <w:r w:rsidR="00D74D03">
              <w:rPr>
                <w:bCs/>
                <w:sz w:val="22"/>
                <w:szCs w:val="22"/>
              </w:rPr>
              <w:t xml:space="preserve"> in places.  </w:t>
            </w:r>
            <w:r w:rsidR="00D74D03" w:rsidRPr="00D74D03">
              <w:rPr>
                <w:b/>
                <w:bCs/>
                <w:sz w:val="22"/>
                <w:szCs w:val="22"/>
              </w:rPr>
              <w:t>Think ahead</w:t>
            </w:r>
            <w:r w:rsidR="00D74D03">
              <w:rPr>
                <w:bCs/>
                <w:sz w:val="22"/>
                <w:szCs w:val="22"/>
              </w:rPr>
              <w:t xml:space="preserve"> about places to pull off roads, turn around and stage vehicles; the heavier your vehicle, the further ahead you need to think.</w:t>
            </w:r>
          </w:p>
          <w:p w:rsidR="00D74D03" w:rsidRDefault="00D74D03">
            <w:pPr>
              <w:pStyle w:val="NormalWeb"/>
              <w:spacing w:before="0" w:beforeAutospacing="0" w:after="0" w:afterAutospacing="0"/>
              <w:rPr>
                <w:bCs/>
                <w:sz w:val="22"/>
                <w:szCs w:val="22"/>
              </w:rPr>
            </w:pPr>
          </w:p>
          <w:p w:rsidR="00D74D03" w:rsidRDefault="00D74D03">
            <w:pPr>
              <w:pStyle w:val="NormalWeb"/>
              <w:spacing w:before="0" w:beforeAutospacing="0" w:after="0" w:afterAutospacing="0"/>
              <w:rPr>
                <w:bCs/>
                <w:sz w:val="22"/>
                <w:szCs w:val="22"/>
              </w:rPr>
            </w:pPr>
          </w:p>
          <w:p w:rsidR="00D74D03" w:rsidRDefault="008A304E">
            <w:pPr>
              <w:pStyle w:val="NormalWeb"/>
              <w:spacing w:before="0" w:beforeAutospacing="0" w:after="0" w:afterAutospacing="0"/>
              <w:rPr>
                <w:bCs/>
                <w:sz w:val="22"/>
                <w:szCs w:val="22"/>
              </w:rPr>
            </w:pPr>
            <w:r>
              <w:rPr>
                <w:bCs/>
                <w:sz w:val="22"/>
                <w:szCs w:val="22"/>
              </w:rPr>
              <w:t>Ya'll</w:t>
            </w:r>
            <w:r w:rsidR="00D74D03">
              <w:rPr>
                <w:bCs/>
                <w:sz w:val="22"/>
                <w:szCs w:val="22"/>
              </w:rPr>
              <w:t xml:space="preserve"> have done well on this fire and have a great safety record.  When the time comes for your </w:t>
            </w:r>
            <w:r w:rsidR="00D74D03" w:rsidRPr="00D74D03">
              <w:rPr>
                <w:b/>
                <w:bCs/>
                <w:sz w:val="22"/>
                <w:szCs w:val="22"/>
              </w:rPr>
              <w:t>demob</w:t>
            </w:r>
            <w:r w:rsidR="00D74D03">
              <w:rPr>
                <w:bCs/>
                <w:sz w:val="22"/>
                <w:szCs w:val="22"/>
              </w:rPr>
              <w:t xml:space="preserve">, </w:t>
            </w:r>
            <w:r w:rsidR="00D74D03" w:rsidRPr="00D74D03">
              <w:rPr>
                <w:b/>
                <w:bCs/>
                <w:sz w:val="22"/>
                <w:szCs w:val="22"/>
              </w:rPr>
              <w:t>drive to stay alive</w:t>
            </w:r>
            <w:r w:rsidR="00D74D03">
              <w:rPr>
                <w:bCs/>
                <w:sz w:val="22"/>
                <w:szCs w:val="22"/>
              </w:rPr>
              <w:t>.  Get at least 8 hours of rest, drive for no more than 10 hours and take a break every 2 hours.  Contact your home dispatcher to coordinate travel check-ins.  Plan your travel to arrive home by 2200 at the latest.  If your agency has more stringent requirements than these, follow them.</w:t>
            </w:r>
          </w:p>
          <w:p w:rsidR="001C6610" w:rsidRDefault="00E44075">
            <w:pPr>
              <w:pStyle w:val="NormalWeb"/>
              <w:spacing w:before="0" w:beforeAutospacing="0" w:after="0" w:afterAutospacing="0"/>
              <w:rPr>
                <w:bCs/>
                <w:sz w:val="22"/>
                <w:szCs w:val="22"/>
              </w:rPr>
            </w:pPr>
            <w:r>
              <w:rPr>
                <w:bCs/>
                <w:sz w:val="22"/>
                <w:szCs w:val="22"/>
              </w:rPr>
              <w:t xml:space="preserve"> </w:t>
            </w:r>
          </w:p>
          <w:p w:rsidR="00152F12" w:rsidRDefault="00152F12" w:rsidP="00EF6B15">
            <w:pPr>
              <w:rPr>
                <w:rStyle w:val="boxheader1"/>
              </w:rPr>
            </w:pPr>
          </w:p>
          <w:p w:rsidR="00E87BBC" w:rsidRDefault="001F1DC2" w:rsidP="001F1DC2">
            <w:pPr>
              <w:rPr>
                <w:color w:val="000000"/>
                <w:sz w:val="22"/>
                <w:szCs w:val="22"/>
              </w:rPr>
            </w:pPr>
            <w:r>
              <w:rPr>
                <w:rFonts w:ascii="Verdana" w:hAnsi="Verdana"/>
                <w:sz w:val="22"/>
                <w:szCs w:val="22"/>
              </w:rPr>
              <w:t>Incident Safety Officers</w:t>
            </w:r>
            <w:r w:rsidR="00E14745">
              <w:rPr>
                <w:rFonts w:ascii="Verdana" w:hAnsi="Verdana"/>
                <w:sz w:val="22"/>
                <w:szCs w:val="22"/>
              </w:rPr>
              <w:t>:</w:t>
            </w:r>
            <w:r>
              <w:rPr>
                <w:rFonts w:ascii="Verdana" w:hAnsi="Verdana"/>
                <w:sz w:val="22"/>
                <w:szCs w:val="22"/>
              </w:rPr>
              <w:t xml:space="preserve"> Larry</w:t>
            </w:r>
            <w:r w:rsidR="00E14745">
              <w:rPr>
                <w:rFonts w:ascii="Verdana" w:hAnsi="Verdana"/>
                <w:sz w:val="22"/>
                <w:szCs w:val="22"/>
              </w:rPr>
              <w:t>, Brad, Tom, Glen and Buddy</w:t>
            </w:r>
          </w:p>
        </w:tc>
        <w:tc>
          <w:tcPr>
            <w:tcW w:w="6045" w:type="dxa"/>
          </w:tcPr>
          <w:p w:rsidR="00E87BBC" w:rsidRDefault="00E87BBC">
            <w:pPr>
              <w:rPr>
                <w:rFonts w:ascii="Verdana" w:eastAsia="Arial Unicode MS" w:hAnsi="Verdana" w:cs="Arial Unicode MS"/>
                <w:color w:val="000000"/>
                <w:sz w:val="22"/>
                <w:szCs w:val="22"/>
              </w:rPr>
            </w:pPr>
            <w:r>
              <w:rPr>
                <w:rFonts w:ascii="Verdana" w:hAnsi="Verdana"/>
                <w:sz w:val="22"/>
                <w:szCs w:val="22"/>
              </w:rPr>
              <w:t> </w:t>
            </w:r>
          </w:p>
        </w:tc>
        <w:tc>
          <w:tcPr>
            <w:tcW w:w="5299" w:type="dxa"/>
          </w:tcPr>
          <w:p w:rsidR="00E87BBC" w:rsidRDefault="00E87BBC">
            <w:pPr>
              <w:pStyle w:val="Heading3"/>
              <w:rPr>
                <w:color w:val="000000"/>
                <w:sz w:val="22"/>
                <w:szCs w:val="22"/>
              </w:rPr>
            </w:pPr>
            <w:r>
              <w:rPr>
                <w:rStyle w:val="boxheader1"/>
                <w:b/>
                <w:bCs/>
              </w:rPr>
              <w:t>LCES</w:t>
            </w:r>
            <w:r>
              <w:rPr>
                <w:color w:val="000000"/>
                <w:sz w:val="22"/>
                <w:szCs w:val="22"/>
              </w:rPr>
              <w:t xml:space="preserve"> is built on two guidelines:</w:t>
            </w:r>
          </w:p>
          <w:p w:rsidR="00E87BBC" w:rsidRDefault="00E87BBC">
            <w:pPr>
              <w:numPr>
                <w:ilvl w:val="0"/>
                <w:numId w:val="3"/>
              </w:numPr>
              <w:spacing w:before="100" w:beforeAutospacing="1" w:after="100" w:afterAutospacing="1"/>
              <w:rPr>
                <w:rFonts w:ascii="Verdana" w:hAnsi="Verdana"/>
                <w:color w:val="000000"/>
                <w:sz w:val="22"/>
                <w:szCs w:val="22"/>
              </w:rPr>
            </w:pPr>
            <w:r>
              <w:rPr>
                <w:rFonts w:ascii="Verdana" w:hAnsi="Verdana"/>
                <w:sz w:val="22"/>
                <w:szCs w:val="22"/>
              </w:rPr>
              <w:t xml:space="preserve">Before safety is threatened, each firefighter must know the LCES system will be used, </w:t>
            </w:r>
          </w:p>
          <w:p w:rsidR="00E87BBC" w:rsidRDefault="00E87BBC">
            <w:pPr>
              <w:numPr>
                <w:ilvl w:val="0"/>
                <w:numId w:val="3"/>
              </w:numPr>
              <w:spacing w:before="100" w:beforeAutospacing="1" w:after="100" w:afterAutospacing="1"/>
              <w:rPr>
                <w:rFonts w:ascii="Verdana" w:hAnsi="Verdana"/>
                <w:color w:val="000000"/>
                <w:sz w:val="22"/>
                <w:szCs w:val="22"/>
              </w:rPr>
            </w:pPr>
            <w:r>
              <w:rPr>
                <w:rFonts w:ascii="Verdana" w:hAnsi="Verdana"/>
                <w:sz w:val="22"/>
                <w:szCs w:val="22"/>
              </w:rPr>
              <w:t xml:space="preserve">and LCES must be continuously reevaluated as fire conditions change. </w:t>
            </w:r>
          </w:p>
          <w:p w:rsidR="00E87BBC" w:rsidRDefault="00E87BBC">
            <w:pPr>
              <w:pStyle w:val="NormalWeb"/>
              <w:spacing w:before="0" w:beforeAutospacing="0" w:after="0" w:afterAutospacing="0"/>
              <w:rPr>
                <w:sz w:val="22"/>
                <w:szCs w:val="22"/>
              </w:rPr>
            </w:pPr>
          </w:p>
        </w:tc>
      </w:tr>
    </w:tbl>
    <w:p w:rsidR="00E87BBC" w:rsidRDefault="00E87BBC">
      <w:pPr>
        <w:ind w:right="-180"/>
        <w:rPr>
          <w:b/>
        </w:rPr>
      </w:pPr>
    </w:p>
    <w:sectPr w:rsidR="00E87BBC" w:rsidSect="00882722">
      <w:pgSz w:w="12240" w:h="15840"/>
      <w:pgMar w:top="90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722" w:rsidRDefault="00882722" w:rsidP="00882722">
      <w:r>
        <w:separator/>
      </w:r>
    </w:p>
  </w:endnote>
  <w:endnote w:type="continuationSeparator" w:id="0">
    <w:p w:rsidR="00882722" w:rsidRDefault="00882722" w:rsidP="0088272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722" w:rsidRDefault="00882722" w:rsidP="00882722">
      <w:r>
        <w:separator/>
      </w:r>
    </w:p>
  </w:footnote>
  <w:footnote w:type="continuationSeparator" w:id="0">
    <w:p w:rsidR="00882722" w:rsidRDefault="00882722" w:rsidP="008827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A4FD1"/>
    <w:multiLevelType w:val="hybridMultilevel"/>
    <w:tmpl w:val="8DD0095E"/>
    <w:lvl w:ilvl="0" w:tplc="992A5FB6">
      <w:start w:val="1"/>
      <w:numFmt w:val="bullet"/>
      <w:lvlText w:val=""/>
      <w:lvlJc w:val="left"/>
      <w:pPr>
        <w:tabs>
          <w:tab w:val="num" w:pos="720"/>
        </w:tabs>
        <w:ind w:left="720" w:hanging="360"/>
      </w:pPr>
      <w:rPr>
        <w:rFonts w:ascii="Wingdings" w:hAnsi="Wingdings" w:hint="default"/>
        <w:sz w:val="20"/>
      </w:rPr>
    </w:lvl>
    <w:lvl w:ilvl="1" w:tplc="27D6BC08" w:tentative="1">
      <w:start w:val="1"/>
      <w:numFmt w:val="bullet"/>
      <w:lvlText w:val=""/>
      <w:lvlJc w:val="left"/>
      <w:pPr>
        <w:tabs>
          <w:tab w:val="num" w:pos="1440"/>
        </w:tabs>
        <w:ind w:left="1440" w:hanging="360"/>
      </w:pPr>
      <w:rPr>
        <w:rFonts w:ascii="Wingdings" w:hAnsi="Wingdings" w:hint="default"/>
        <w:sz w:val="20"/>
      </w:rPr>
    </w:lvl>
    <w:lvl w:ilvl="2" w:tplc="16309984" w:tentative="1">
      <w:start w:val="1"/>
      <w:numFmt w:val="bullet"/>
      <w:lvlText w:val=""/>
      <w:lvlJc w:val="left"/>
      <w:pPr>
        <w:tabs>
          <w:tab w:val="num" w:pos="2160"/>
        </w:tabs>
        <w:ind w:left="2160" w:hanging="360"/>
      </w:pPr>
      <w:rPr>
        <w:rFonts w:ascii="Wingdings" w:hAnsi="Wingdings" w:hint="default"/>
        <w:sz w:val="20"/>
      </w:rPr>
    </w:lvl>
    <w:lvl w:ilvl="3" w:tplc="F5D8063E" w:tentative="1">
      <w:start w:val="1"/>
      <w:numFmt w:val="bullet"/>
      <w:lvlText w:val=""/>
      <w:lvlJc w:val="left"/>
      <w:pPr>
        <w:tabs>
          <w:tab w:val="num" w:pos="2880"/>
        </w:tabs>
        <w:ind w:left="2880" w:hanging="360"/>
      </w:pPr>
      <w:rPr>
        <w:rFonts w:ascii="Wingdings" w:hAnsi="Wingdings" w:hint="default"/>
        <w:sz w:val="20"/>
      </w:rPr>
    </w:lvl>
    <w:lvl w:ilvl="4" w:tplc="B7A24330" w:tentative="1">
      <w:start w:val="1"/>
      <w:numFmt w:val="bullet"/>
      <w:lvlText w:val=""/>
      <w:lvlJc w:val="left"/>
      <w:pPr>
        <w:tabs>
          <w:tab w:val="num" w:pos="3600"/>
        </w:tabs>
        <w:ind w:left="3600" w:hanging="360"/>
      </w:pPr>
      <w:rPr>
        <w:rFonts w:ascii="Wingdings" w:hAnsi="Wingdings" w:hint="default"/>
        <w:sz w:val="20"/>
      </w:rPr>
    </w:lvl>
    <w:lvl w:ilvl="5" w:tplc="FF922F80" w:tentative="1">
      <w:start w:val="1"/>
      <w:numFmt w:val="bullet"/>
      <w:lvlText w:val=""/>
      <w:lvlJc w:val="left"/>
      <w:pPr>
        <w:tabs>
          <w:tab w:val="num" w:pos="4320"/>
        </w:tabs>
        <w:ind w:left="4320" w:hanging="360"/>
      </w:pPr>
      <w:rPr>
        <w:rFonts w:ascii="Wingdings" w:hAnsi="Wingdings" w:hint="default"/>
        <w:sz w:val="20"/>
      </w:rPr>
    </w:lvl>
    <w:lvl w:ilvl="6" w:tplc="D0CCB4A6" w:tentative="1">
      <w:start w:val="1"/>
      <w:numFmt w:val="bullet"/>
      <w:lvlText w:val=""/>
      <w:lvlJc w:val="left"/>
      <w:pPr>
        <w:tabs>
          <w:tab w:val="num" w:pos="5040"/>
        </w:tabs>
        <w:ind w:left="5040" w:hanging="360"/>
      </w:pPr>
      <w:rPr>
        <w:rFonts w:ascii="Wingdings" w:hAnsi="Wingdings" w:hint="default"/>
        <w:sz w:val="20"/>
      </w:rPr>
    </w:lvl>
    <w:lvl w:ilvl="7" w:tplc="BB38C710" w:tentative="1">
      <w:start w:val="1"/>
      <w:numFmt w:val="bullet"/>
      <w:lvlText w:val=""/>
      <w:lvlJc w:val="left"/>
      <w:pPr>
        <w:tabs>
          <w:tab w:val="num" w:pos="5760"/>
        </w:tabs>
        <w:ind w:left="5760" w:hanging="360"/>
      </w:pPr>
      <w:rPr>
        <w:rFonts w:ascii="Wingdings" w:hAnsi="Wingdings" w:hint="default"/>
        <w:sz w:val="20"/>
      </w:rPr>
    </w:lvl>
    <w:lvl w:ilvl="8" w:tplc="3CCCEAF4" w:tentative="1">
      <w:start w:val="1"/>
      <w:numFmt w:val="bullet"/>
      <w:lvlText w:val=""/>
      <w:lvlJc w:val="left"/>
      <w:pPr>
        <w:tabs>
          <w:tab w:val="num" w:pos="6480"/>
        </w:tabs>
        <w:ind w:left="6480" w:hanging="360"/>
      </w:pPr>
      <w:rPr>
        <w:rFonts w:ascii="Wingdings" w:hAnsi="Wingdings" w:hint="default"/>
        <w:sz w:val="20"/>
      </w:rPr>
    </w:lvl>
  </w:abstractNum>
  <w:abstractNum w:abstractNumId="1">
    <w:nsid w:val="124D4830"/>
    <w:multiLevelType w:val="hybridMultilevel"/>
    <w:tmpl w:val="33C204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60B5CDA"/>
    <w:multiLevelType w:val="hybridMultilevel"/>
    <w:tmpl w:val="9F3C2C60"/>
    <w:lvl w:ilvl="0" w:tplc="E3B05268">
      <w:start w:val="1"/>
      <w:numFmt w:val="bullet"/>
      <w:lvlText w:val=""/>
      <w:lvlJc w:val="left"/>
      <w:pPr>
        <w:tabs>
          <w:tab w:val="num" w:pos="720"/>
        </w:tabs>
        <w:ind w:left="720" w:hanging="360"/>
      </w:pPr>
      <w:rPr>
        <w:rFonts w:ascii="Wingdings" w:hAnsi="Wingdings" w:hint="default"/>
        <w:sz w:val="20"/>
      </w:rPr>
    </w:lvl>
    <w:lvl w:ilvl="1" w:tplc="D14CF330" w:tentative="1">
      <w:start w:val="1"/>
      <w:numFmt w:val="bullet"/>
      <w:lvlText w:val=""/>
      <w:lvlJc w:val="left"/>
      <w:pPr>
        <w:tabs>
          <w:tab w:val="num" w:pos="1440"/>
        </w:tabs>
        <w:ind w:left="1440" w:hanging="360"/>
      </w:pPr>
      <w:rPr>
        <w:rFonts w:ascii="Wingdings" w:hAnsi="Wingdings" w:hint="default"/>
        <w:sz w:val="20"/>
      </w:rPr>
    </w:lvl>
    <w:lvl w:ilvl="2" w:tplc="331E66FE" w:tentative="1">
      <w:start w:val="1"/>
      <w:numFmt w:val="bullet"/>
      <w:lvlText w:val=""/>
      <w:lvlJc w:val="left"/>
      <w:pPr>
        <w:tabs>
          <w:tab w:val="num" w:pos="2160"/>
        </w:tabs>
        <w:ind w:left="2160" w:hanging="360"/>
      </w:pPr>
      <w:rPr>
        <w:rFonts w:ascii="Wingdings" w:hAnsi="Wingdings" w:hint="default"/>
        <w:sz w:val="20"/>
      </w:rPr>
    </w:lvl>
    <w:lvl w:ilvl="3" w:tplc="A18265FA" w:tentative="1">
      <w:start w:val="1"/>
      <w:numFmt w:val="bullet"/>
      <w:lvlText w:val=""/>
      <w:lvlJc w:val="left"/>
      <w:pPr>
        <w:tabs>
          <w:tab w:val="num" w:pos="2880"/>
        </w:tabs>
        <w:ind w:left="2880" w:hanging="360"/>
      </w:pPr>
      <w:rPr>
        <w:rFonts w:ascii="Wingdings" w:hAnsi="Wingdings" w:hint="default"/>
        <w:sz w:val="20"/>
      </w:rPr>
    </w:lvl>
    <w:lvl w:ilvl="4" w:tplc="BC9AE054" w:tentative="1">
      <w:start w:val="1"/>
      <w:numFmt w:val="bullet"/>
      <w:lvlText w:val=""/>
      <w:lvlJc w:val="left"/>
      <w:pPr>
        <w:tabs>
          <w:tab w:val="num" w:pos="3600"/>
        </w:tabs>
        <w:ind w:left="3600" w:hanging="360"/>
      </w:pPr>
      <w:rPr>
        <w:rFonts w:ascii="Wingdings" w:hAnsi="Wingdings" w:hint="default"/>
        <w:sz w:val="20"/>
      </w:rPr>
    </w:lvl>
    <w:lvl w:ilvl="5" w:tplc="77C402DA" w:tentative="1">
      <w:start w:val="1"/>
      <w:numFmt w:val="bullet"/>
      <w:lvlText w:val=""/>
      <w:lvlJc w:val="left"/>
      <w:pPr>
        <w:tabs>
          <w:tab w:val="num" w:pos="4320"/>
        </w:tabs>
        <w:ind w:left="4320" w:hanging="360"/>
      </w:pPr>
      <w:rPr>
        <w:rFonts w:ascii="Wingdings" w:hAnsi="Wingdings" w:hint="default"/>
        <w:sz w:val="20"/>
      </w:rPr>
    </w:lvl>
    <w:lvl w:ilvl="6" w:tplc="AEA8E4E4" w:tentative="1">
      <w:start w:val="1"/>
      <w:numFmt w:val="bullet"/>
      <w:lvlText w:val=""/>
      <w:lvlJc w:val="left"/>
      <w:pPr>
        <w:tabs>
          <w:tab w:val="num" w:pos="5040"/>
        </w:tabs>
        <w:ind w:left="5040" w:hanging="360"/>
      </w:pPr>
      <w:rPr>
        <w:rFonts w:ascii="Wingdings" w:hAnsi="Wingdings" w:hint="default"/>
        <w:sz w:val="20"/>
      </w:rPr>
    </w:lvl>
    <w:lvl w:ilvl="7" w:tplc="A952233E" w:tentative="1">
      <w:start w:val="1"/>
      <w:numFmt w:val="bullet"/>
      <w:lvlText w:val=""/>
      <w:lvlJc w:val="left"/>
      <w:pPr>
        <w:tabs>
          <w:tab w:val="num" w:pos="5760"/>
        </w:tabs>
        <w:ind w:left="5760" w:hanging="360"/>
      </w:pPr>
      <w:rPr>
        <w:rFonts w:ascii="Wingdings" w:hAnsi="Wingdings" w:hint="default"/>
        <w:sz w:val="20"/>
      </w:rPr>
    </w:lvl>
    <w:lvl w:ilvl="8" w:tplc="644AFC3A" w:tentative="1">
      <w:start w:val="1"/>
      <w:numFmt w:val="bullet"/>
      <w:lvlText w:val=""/>
      <w:lvlJc w:val="left"/>
      <w:pPr>
        <w:tabs>
          <w:tab w:val="num" w:pos="6480"/>
        </w:tabs>
        <w:ind w:left="6480" w:hanging="360"/>
      </w:pPr>
      <w:rPr>
        <w:rFonts w:ascii="Wingdings" w:hAnsi="Wingdings" w:hint="default"/>
        <w:sz w:val="20"/>
      </w:rPr>
    </w:lvl>
  </w:abstractNum>
  <w:abstractNum w:abstractNumId="3">
    <w:nsid w:val="278C55D6"/>
    <w:multiLevelType w:val="hybridMultilevel"/>
    <w:tmpl w:val="768A2E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BED6D07"/>
    <w:multiLevelType w:val="hybridMultilevel"/>
    <w:tmpl w:val="C818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0D0167"/>
    <w:multiLevelType w:val="hybridMultilevel"/>
    <w:tmpl w:val="D9E82C2A"/>
    <w:lvl w:ilvl="0" w:tplc="B538D6A4">
      <w:start w:val="1"/>
      <w:numFmt w:val="bullet"/>
      <w:lvlText w:val=""/>
      <w:lvlJc w:val="left"/>
      <w:pPr>
        <w:tabs>
          <w:tab w:val="num" w:pos="720"/>
        </w:tabs>
        <w:ind w:left="720" w:hanging="360"/>
      </w:pPr>
      <w:rPr>
        <w:rFonts w:ascii="Wingdings" w:hAnsi="Wingdings" w:hint="default"/>
        <w:sz w:val="20"/>
      </w:rPr>
    </w:lvl>
    <w:lvl w:ilvl="1" w:tplc="D278E220" w:tentative="1">
      <w:start w:val="1"/>
      <w:numFmt w:val="bullet"/>
      <w:lvlText w:val=""/>
      <w:lvlJc w:val="left"/>
      <w:pPr>
        <w:tabs>
          <w:tab w:val="num" w:pos="1440"/>
        </w:tabs>
        <w:ind w:left="1440" w:hanging="360"/>
      </w:pPr>
      <w:rPr>
        <w:rFonts w:ascii="Wingdings" w:hAnsi="Wingdings" w:hint="default"/>
        <w:sz w:val="20"/>
      </w:rPr>
    </w:lvl>
    <w:lvl w:ilvl="2" w:tplc="708C4EAC" w:tentative="1">
      <w:start w:val="1"/>
      <w:numFmt w:val="bullet"/>
      <w:lvlText w:val=""/>
      <w:lvlJc w:val="left"/>
      <w:pPr>
        <w:tabs>
          <w:tab w:val="num" w:pos="2160"/>
        </w:tabs>
        <w:ind w:left="2160" w:hanging="360"/>
      </w:pPr>
      <w:rPr>
        <w:rFonts w:ascii="Wingdings" w:hAnsi="Wingdings" w:hint="default"/>
        <w:sz w:val="20"/>
      </w:rPr>
    </w:lvl>
    <w:lvl w:ilvl="3" w:tplc="96C20DB2" w:tentative="1">
      <w:start w:val="1"/>
      <w:numFmt w:val="bullet"/>
      <w:lvlText w:val=""/>
      <w:lvlJc w:val="left"/>
      <w:pPr>
        <w:tabs>
          <w:tab w:val="num" w:pos="2880"/>
        </w:tabs>
        <w:ind w:left="2880" w:hanging="360"/>
      </w:pPr>
      <w:rPr>
        <w:rFonts w:ascii="Wingdings" w:hAnsi="Wingdings" w:hint="default"/>
        <w:sz w:val="20"/>
      </w:rPr>
    </w:lvl>
    <w:lvl w:ilvl="4" w:tplc="CA025E96" w:tentative="1">
      <w:start w:val="1"/>
      <w:numFmt w:val="bullet"/>
      <w:lvlText w:val=""/>
      <w:lvlJc w:val="left"/>
      <w:pPr>
        <w:tabs>
          <w:tab w:val="num" w:pos="3600"/>
        </w:tabs>
        <w:ind w:left="3600" w:hanging="360"/>
      </w:pPr>
      <w:rPr>
        <w:rFonts w:ascii="Wingdings" w:hAnsi="Wingdings" w:hint="default"/>
        <w:sz w:val="20"/>
      </w:rPr>
    </w:lvl>
    <w:lvl w:ilvl="5" w:tplc="29A4DD4A" w:tentative="1">
      <w:start w:val="1"/>
      <w:numFmt w:val="bullet"/>
      <w:lvlText w:val=""/>
      <w:lvlJc w:val="left"/>
      <w:pPr>
        <w:tabs>
          <w:tab w:val="num" w:pos="4320"/>
        </w:tabs>
        <w:ind w:left="4320" w:hanging="360"/>
      </w:pPr>
      <w:rPr>
        <w:rFonts w:ascii="Wingdings" w:hAnsi="Wingdings" w:hint="default"/>
        <w:sz w:val="20"/>
      </w:rPr>
    </w:lvl>
    <w:lvl w:ilvl="6" w:tplc="FE3E24F0" w:tentative="1">
      <w:start w:val="1"/>
      <w:numFmt w:val="bullet"/>
      <w:lvlText w:val=""/>
      <w:lvlJc w:val="left"/>
      <w:pPr>
        <w:tabs>
          <w:tab w:val="num" w:pos="5040"/>
        </w:tabs>
        <w:ind w:left="5040" w:hanging="360"/>
      </w:pPr>
      <w:rPr>
        <w:rFonts w:ascii="Wingdings" w:hAnsi="Wingdings" w:hint="default"/>
        <w:sz w:val="20"/>
      </w:rPr>
    </w:lvl>
    <w:lvl w:ilvl="7" w:tplc="8AD6A2DA" w:tentative="1">
      <w:start w:val="1"/>
      <w:numFmt w:val="bullet"/>
      <w:lvlText w:val=""/>
      <w:lvlJc w:val="left"/>
      <w:pPr>
        <w:tabs>
          <w:tab w:val="num" w:pos="5760"/>
        </w:tabs>
        <w:ind w:left="5760" w:hanging="360"/>
      </w:pPr>
      <w:rPr>
        <w:rFonts w:ascii="Wingdings" w:hAnsi="Wingdings" w:hint="default"/>
        <w:sz w:val="20"/>
      </w:rPr>
    </w:lvl>
    <w:lvl w:ilvl="8" w:tplc="1FD48246"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34632B"/>
    <w:rsid w:val="00064F8E"/>
    <w:rsid w:val="00095A96"/>
    <w:rsid w:val="00107978"/>
    <w:rsid w:val="00125670"/>
    <w:rsid w:val="00136DFC"/>
    <w:rsid w:val="00141DAA"/>
    <w:rsid w:val="00152F12"/>
    <w:rsid w:val="001A1C91"/>
    <w:rsid w:val="001C6610"/>
    <w:rsid w:val="001F1DC2"/>
    <w:rsid w:val="00236CAA"/>
    <w:rsid w:val="002A4874"/>
    <w:rsid w:val="002B6BC4"/>
    <w:rsid w:val="002D752E"/>
    <w:rsid w:val="0034632B"/>
    <w:rsid w:val="003A6CEC"/>
    <w:rsid w:val="003D3B98"/>
    <w:rsid w:val="003F4E1D"/>
    <w:rsid w:val="005E0736"/>
    <w:rsid w:val="006A0AFB"/>
    <w:rsid w:val="006F5038"/>
    <w:rsid w:val="0086633F"/>
    <w:rsid w:val="00882722"/>
    <w:rsid w:val="00883B7C"/>
    <w:rsid w:val="008A304E"/>
    <w:rsid w:val="008C4EC6"/>
    <w:rsid w:val="009262F8"/>
    <w:rsid w:val="00A54EEC"/>
    <w:rsid w:val="00AB5A5B"/>
    <w:rsid w:val="00B110F5"/>
    <w:rsid w:val="00BC6337"/>
    <w:rsid w:val="00CA02B5"/>
    <w:rsid w:val="00D203C5"/>
    <w:rsid w:val="00D45DD7"/>
    <w:rsid w:val="00D74B12"/>
    <w:rsid w:val="00D74D03"/>
    <w:rsid w:val="00DC6EB5"/>
    <w:rsid w:val="00E14745"/>
    <w:rsid w:val="00E44075"/>
    <w:rsid w:val="00E87BBC"/>
    <w:rsid w:val="00EF1791"/>
    <w:rsid w:val="00EF6B15"/>
    <w:rsid w:val="00FF20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4EC6"/>
    <w:rPr>
      <w:sz w:val="24"/>
      <w:szCs w:val="24"/>
    </w:rPr>
  </w:style>
  <w:style w:type="paragraph" w:styleId="Heading1">
    <w:name w:val="heading 1"/>
    <w:basedOn w:val="Normal"/>
    <w:next w:val="Normal"/>
    <w:qFormat/>
    <w:rsid w:val="008C4EC6"/>
    <w:pPr>
      <w:keepNext/>
      <w:jc w:val="center"/>
      <w:outlineLvl w:val="0"/>
    </w:pPr>
    <w:rPr>
      <w:b/>
      <w:i/>
      <w:sz w:val="28"/>
    </w:rPr>
  </w:style>
  <w:style w:type="paragraph" w:styleId="Heading3">
    <w:name w:val="heading 3"/>
    <w:basedOn w:val="Normal"/>
    <w:qFormat/>
    <w:rsid w:val="008C4EC6"/>
    <w:pPr>
      <w:spacing w:before="100" w:beforeAutospacing="1" w:after="100" w:afterAutospacing="1"/>
      <w:outlineLvl w:val="2"/>
    </w:pPr>
    <w:rPr>
      <w:rFonts w:ascii="Verdana" w:eastAsia="Arial Unicode MS" w:hAnsi="Verdana" w:cs="Arial Unicode MS"/>
      <w:b/>
      <w:bCs/>
      <w:color w:val="006633"/>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4EC6"/>
    <w:pPr>
      <w:spacing w:before="100" w:beforeAutospacing="1" w:after="100" w:afterAutospacing="1"/>
    </w:pPr>
    <w:rPr>
      <w:rFonts w:ascii="Verdana" w:eastAsia="Arial Unicode MS" w:hAnsi="Verdana" w:cs="Arial Unicode MS"/>
      <w:color w:val="000000"/>
    </w:rPr>
  </w:style>
  <w:style w:type="character" w:customStyle="1" w:styleId="boxheader1">
    <w:name w:val="boxheader1"/>
    <w:rsid w:val="008C4EC6"/>
    <w:rPr>
      <w:rFonts w:ascii="Verdana" w:hAnsi="Verdana" w:hint="default"/>
      <w:b/>
      <w:bCs/>
      <w:color w:val="990000"/>
      <w:sz w:val="26"/>
      <w:szCs w:val="26"/>
    </w:rPr>
  </w:style>
  <w:style w:type="paragraph" w:styleId="Header">
    <w:name w:val="header"/>
    <w:basedOn w:val="Normal"/>
    <w:link w:val="HeaderChar"/>
    <w:rsid w:val="00882722"/>
    <w:pPr>
      <w:tabs>
        <w:tab w:val="center" w:pos="4680"/>
        <w:tab w:val="right" w:pos="9360"/>
      </w:tabs>
    </w:pPr>
  </w:style>
  <w:style w:type="character" w:customStyle="1" w:styleId="HeaderChar">
    <w:name w:val="Header Char"/>
    <w:basedOn w:val="DefaultParagraphFont"/>
    <w:link w:val="Header"/>
    <w:rsid w:val="00882722"/>
    <w:rPr>
      <w:sz w:val="24"/>
      <w:szCs w:val="24"/>
    </w:rPr>
  </w:style>
  <w:style w:type="paragraph" w:styleId="Footer">
    <w:name w:val="footer"/>
    <w:basedOn w:val="Normal"/>
    <w:link w:val="FooterChar"/>
    <w:rsid w:val="00882722"/>
    <w:pPr>
      <w:tabs>
        <w:tab w:val="center" w:pos="4680"/>
        <w:tab w:val="right" w:pos="9360"/>
      </w:tabs>
    </w:pPr>
  </w:style>
  <w:style w:type="character" w:customStyle="1" w:styleId="FooterChar">
    <w:name w:val="Footer Char"/>
    <w:basedOn w:val="DefaultParagraphFont"/>
    <w:link w:val="Footer"/>
    <w:rsid w:val="00882722"/>
    <w:rPr>
      <w:sz w:val="24"/>
      <w:szCs w:val="24"/>
    </w:rPr>
  </w:style>
  <w:style w:type="paragraph" w:styleId="BalloonText">
    <w:name w:val="Balloon Text"/>
    <w:basedOn w:val="Normal"/>
    <w:link w:val="BalloonTextChar"/>
    <w:rsid w:val="003D3B98"/>
    <w:rPr>
      <w:rFonts w:ascii="Tahoma" w:hAnsi="Tahoma" w:cs="Tahoma"/>
      <w:sz w:val="16"/>
      <w:szCs w:val="16"/>
    </w:rPr>
  </w:style>
  <w:style w:type="character" w:customStyle="1" w:styleId="BalloonTextChar">
    <w:name w:val="Balloon Text Char"/>
    <w:basedOn w:val="DefaultParagraphFont"/>
    <w:link w:val="BalloonText"/>
    <w:rsid w:val="003D3B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i/>
      <w:sz w:val="28"/>
    </w:rPr>
  </w:style>
  <w:style w:type="paragraph" w:styleId="Heading3">
    <w:name w:val="heading 3"/>
    <w:basedOn w:val="Normal"/>
    <w:qFormat/>
    <w:pPr>
      <w:spacing w:before="100" w:beforeAutospacing="1" w:after="100" w:afterAutospacing="1"/>
      <w:outlineLvl w:val="2"/>
    </w:pPr>
    <w:rPr>
      <w:rFonts w:ascii="Verdana" w:eastAsia="Arial Unicode MS" w:hAnsi="Verdana" w:cs="Arial Unicode MS"/>
      <w:b/>
      <w:bCs/>
      <w:color w:val="006633"/>
      <w:sz w:val="29"/>
      <w:szCs w:val="29"/>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rPr>
      <w:rFonts w:ascii="Verdana" w:eastAsia="Arial Unicode MS" w:hAnsi="Verdana" w:cs="Arial Unicode MS"/>
      <w:color w:val="000000"/>
    </w:rPr>
  </w:style>
  <w:style w:type="character" w:customStyle="1" w:styleId="boxheader1">
    <w:name w:val="boxheader1"/>
    <w:rPr>
      <w:rFonts w:ascii="Verdana" w:hAnsi="Verdana" w:hint="default"/>
      <w:b/>
      <w:bCs/>
      <w:color w:val="990000"/>
      <w:sz w:val="26"/>
      <w:szCs w:val="26"/>
    </w:rPr>
  </w:style>
  <w:style w:type="paragraph" w:styleId="Header">
    <w:name w:val="header"/>
    <w:basedOn w:val="Normal"/>
    <w:link w:val="HeaderChar"/>
    <w:rsid w:val="00882722"/>
    <w:pPr>
      <w:tabs>
        <w:tab w:val="center" w:pos="4680"/>
        <w:tab w:val="right" w:pos="9360"/>
      </w:tabs>
    </w:pPr>
  </w:style>
  <w:style w:type="character" w:customStyle="1" w:styleId="HeaderChar">
    <w:name w:val="Header Char"/>
    <w:basedOn w:val="DefaultParagraphFont"/>
    <w:link w:val="Header"/>
    <w:rsid w:val="00882722"/>
    <w:rPr>
      <w:sz w:val="24"/>
      <w:szCs w:val="24"/>
    </w:rPr>
  </w:style>
  <w:style w:type="paragraph" w:styleId="Footer">
    <w:name w:val="footer"/>
    <w:basedOn w:val="Normal"/>
    <w:link w:val="FooterChar"/>
    <w:rsid w:val="00882722"/>
    <w:pPr>
      <w:tabs>
        <w:tab w:val="center" w:pos="4680"/>
        <w:tab w:val="right" w:pos="9360"/>
      </w:tabs>
    </w:pPr>
  </w:style>
  <w:style w:type="character" w:customStyle="1" w:styleId="FooterChar">
    <w:name w:val="Footer Char"/>
    <w:basedOn w:val="DefaultParagraphFont"/>
    <w:link w:val="Footer"/>
    <w:rsid w:val="00882722"/>
    <w:rPr>
      <w:sz w:val="24"/>
      <w:szCs w:val="24"/>
    </w:rPr>
  </w:style>
  <w:style w:type="paragraph" w:styleId="BalloonText">
    <w:name w:val="Balloon Text"/>
    <w:basedOn w:val="Normal"/>
    <w:link w:val="BalloonTextChar"/>
    <w:rsid w:val="003D3B98"/>
    <w:rPr>
      <w:rFonts w:ascii="Tahoma" w:hAnsi="Tahoma" w:cs="Tahoma"/>
      <w:sz w:val="16"/>
      <w:szCs w:val="16"/>
    </w:rPr>
  </w:style>
  <w:style w:type="character" w:customStyle="1" w:styleId="BalloonTextChar">
    <w:name w:val="Balloon Text Char"/>
    <w:basedOn w:val="DefaultParagraphFont"/>
    <w:link w:val="BalloonText"/>
    <w:rsid w:val="003D3B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916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Safety Message</vt:lpstr>
    </vt:vector>
  </TitlesOfParts>
  <Company>Blue Ridge USD</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Message</dc:title>
  <dc:subject/>
  <dc:creator>hs726e</dc:creator>
  <cp:keywords/>
  <dc:description/>
  <cp:lastModifiedBy>Platypus</cp:lastModifiedBy>
  <cp:revision>3</cp:revision>
  <dcterms:created xsi:type="dcterms:W3CDTF">2012-04-20T15:16:00Z</dcterms:created>
  <dcterms:modified xsi:type="dcterms:W3CDTF">2012-04-20T21:12:00Z</dcterms:modified>
</cp:coreProperties>
</file>