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199" w:rsidRDefault="00D76199">
      <w:pPr>
        <w:pStyle w:val="Title"/>
        <w:rPr>
          <w:sz w:val="40"/>
          <w:szCs w:val="40"/>
        </w:rPr>
      </w:pPr>
      <w:bookmarkStart w:id="0" w:name="_GoBack"/>
      <w:bookmarkEnd w:id="0"/>
    </w:p>
    <w:p w:rsidR="00D76199" w:rsidRPr="005261FB" w:rsidRDefault="00D76199">
      <w:pPr>
        <w:pStyle w:val="Title"/>
        <w:rPr>
          <w:sz w:val="40"/>
          <w:szCs w:val="40"/>
        </w:rPr>
      </w:pPr>
      <w:r w:rsidRPr="005261FB">
        <w:rPr>
          <w:sz w:val="40"/>
          <w:szCs w:val="40"/>
        </w:rPr>
        <w:t>HEALTH AND SAFETY MESSAGE</w:t>
      </w:r>
    </w:p>
    <w:p w:rsidR="00D76199" w:rsidRDefault="00D76199">
      <w:pPr>
        <w:jc w:val="center"/>
      </w:pPr>
    </w:p>
    <w:p w:rsidR="00D76199" w:rsidRDefault="00D7619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96"/>
        <w:gridCol w:w="5472"/>
      </w:tblGrid>
      <w:tr w:rsidR="00D76199" w:rsidTr="001105E1">
        <w:tc>
          <w:tcPr>
            <w:tcW w:w="5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99" w:rsidRDefault="00D76199" w:rsidP="00540EC7">
            <w:r>
              <w:t xml:space="preserve">INCIDENT: </w:t>
            </w:r>
            <w:r w:rsidR="00540EC7">
              <w:t>Florida - County line Fire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199" w:rsidRDefault="003B1457" w:rsidP="00540EC7">
            <w:r>
              <w:t xml:space="preserve">DATE: </w:t>
            </w:r>
            <w:r w:rsidR="00AF1AFE">
              <w:t>Monday, April 23</w:t>
            </w:r>
            <w:r w:rsidR="00540EC7">
              <w:t>, 2012</w:t>
            </w:r>
            <w:r w:rsidR="00D76199">
              <w:t xml:space="preserve">                                   TIME: Day Shift</w:t>
            </w:r>
          </w:p>
        </w:tc>
      </w:tr>
      <w:tr w:rsidR="00D76199" w:rsidTr="000C7FB0">
        <w:trPr>
          <w:trHeight w:val="845"/>
        </w:trPr>
        <w:tc>
          <w:tcPr>
            <w:tcW w:w="11268" w:type="dxa"/>
            <w:gridSpan w:val="2"/>
            <w:tcBorders>
              <w:top w:val="nil"/>
              <w:bottom w:val="nil"/>
            </w:tcBorders>
          </w:tcPr>
          <w:p w:rsidR="00D76199" w:rsidRDefault="00D76199" w:rsidP="006B425B">
            <w:pPr>
              <w:rPr>
                <w:b/>
                <w:sz w:val="28"/>
              </w:rPr>
            </w:pPr>
            <w:r w:rsidRPr="00337D26">
              <w:rPr>
                <w:b/>
                <w:i/>
                <w:sz w:val="28"/>
              </w:rPr>
              <w:t>Major Hazards and Risks:</w:t>
            </w:r>
            <w:r>
              <w:rPr>
                <w:b/>
                <w:sz w:val="28"/>
              </w:rPr>
              <w:t xml:space="preserve">        </w:t>
            </w:r>
          </w:p>
          <w:p w:rsidR="00D76199" w:rsidRPr="00351FD8" w:rsidRDefault="000C7FB0" w:rsidP="0078672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Travel and Change</w:t>
            </w:r>
          </w:p>
        </w:tc>
      </w:tr>
      <w:tr w:rsidR="00D76199" w:rsidTr="00AD6EFD">
        <w:trPr>
          <w:trHeight w:val="4760"/>
        </w:trPr>
        <w:tc>
          <w:tcPr>
            <w:tcW w:w="11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6199" w:rsidRDefault="00D76199" w:rsidP="0046668B"/>
          <w:p w:rsidR="00145F9A" w:rsidRPr="00DA342F" w:rsidRDefault="00145F9A" w:rsidP="0021680E">
            <w:pPr>
              <w:spacing w:line="276" w:lineRule="auto"/>
              <w:rPr>
                <w:b/>
                <w:i/>
                <w:sz w:val="32"/>
                <w:szCs w:val="32"/>
                <w:u w:val="single"/>
              </w:rPr>
            </w:pPr>
            <w:r w:rsidRPr="00DA342F">
              <w:rPr>
                <w:b/>
                <w:i/>
                <w:sz w:val="32"/>
                <w:szCs w:val="32"/>
                <w:u w:val="single"/>
              </w:rPr>
              <w:t>If you are leaving, read this…</w:t>
            </w:r>
          </w:p>
          <w:p w:rsidR="0021680E" w:rsidRPr="0021680E" w:rsidRDefault="0021680E" w:rsidP="0021680E">
            <w:pPr>
              <w:spacing w:line="276" w:lineRule="auto"/>
              <w:rPr>
                <w:b/>
                <w:i/>
                <w:sz w:val="32"/>
                <w:szCs w:val="32"/>
              </w:rPr>
            </w:pPr>
          </w:p>
          <w:p w:rsidR="00145F9A" w:rsidRDefault="00145F9A" w:rsidP="0021680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Your assignment doesn’t stop when you walk away from demob.  </w:t>
            </w:r>
            <w:r w:rsidR="0021680E">
              <w:rPr>
                <w:sz w:val="28"/>
                <w:szCs w:val="28"/>
              </w:rPr>
              <w:t>Your final assignment is to</w:t>
            </w:r>
            <w:r>
              <w:rPr>
                <w:sz w:val="28"/>
                <w:szCs w:val="28"/>
              </w:rPr>
              <w:t xml:space="preserve"> arrive safely at home.  The 2-to-1 work-rest policy applies.</w:t>
            </w:r>
          </w:p>
          <w:p w:rsidR="00145F9A" w:rsidRDefault="00145F9A" w:rsidP="00145F9A">
            <w:pPr>
              <w:rPr>
                <w:sz w:val="32"/>
                <w:szCs w:val="32"/>
              </w:rPr>
            </w:pPr>
          </w:p>
          <w:p w:rsidR="00145F9A" w:rsidRDefault="00145F9A" w:rsidP="00145F9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  Drive defensively.  Human nature ensures w</w:t>
            </w:r>
            <w:r w:rsidR="00D1293F">
              <w:rPr>
                <w:sz w:val="28"/>
                <w:szCs w:val="28"/>
              </w:rPr>
              <w:t>e are less patient when driving home;</w:t>
            </w:r>
            <w:r>
              <w:rPr>
                <w:sz w:val="28"/>
                <w:szCs w:val="28"/>
              </w:rPr>
              <w:t xml:space="preserve"> don’t let impatience cause unsafe behavior.</w:t>
            </w:r>
          </w:p>
          <w:p w:rsidR="00145F9A" w:rsidRDefault="00145F9A" w:rsidP="00145F9A">
            <w:pPr>
              <w:tabs>
                <w:tab w:val="left" w:pos="520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  No driver will drive more than 10 hours within any duty-day.</w:t>
            </w:r>
          </w:p>
          <w:p w:rsidR="00145F9A" w:rsidRDefault="00145F9A" w:rsidP="00145F9A">
            <w:pPr>
              <w:pStyle w:val="BodyTextIndent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  Multiple drivers in a single vehicle may drive up to the </w:t>
            </w:r>
            <w:r w:rsidR="0021680E">
              <w:rPr>
                <w:sz w:val="28"/>
                <w:szCs w:val="28"/>
              </w:rPr>
              <w:t xml:space="preserve">16 hours limitation </w:t>
            </w:r>
            <w:r>
              <w:rPr>
                <w:sz w:val="28"/>
                <w:szCs w:val="28"/>
              </w:rPr>
              <w:t>provided no driver exceeds the individual driving time limitation of 10 hours.</w:t>
            </w:r>
          </w:p>
          <w:p w:rsidR="00145F9A" w:rsidRDefault="00145F9A" w:rsidP="0021680E">
            <w:pPr>
              <w:tabs>
                <w:tab w:val="left" w:pos="520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  Do not drive past 2200 hours.</w:t>
            </w:r>
            <w:r w:rsidR="0021680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Do not eat and drive at the same time.</w:t>
            </w:r>
          </w:p>
          <w:p w:rsidR="00145F9A" w:rsidRDefault="00145F9A" w:rsidP="00145F9A">
            <w:pPr>
              <w:pStyle w:val="BodyTextIndent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  Don’t use the cell phone while driving, pull off the road or call during your stretch breaks. </w:t>
            </w:r>
          </w:p>
          <w:p w:rsidR="00145F9A" w:rsidRDefault="00145F9A" w:rsidP="00145F9A">
            <w:pPr>
              <w:jc w:val="center"/>
              <w:rPr>
                <w:szCs w:val="24"/>
              </w:rPr>
            </w:pPr>
          </w:p>
          <w:p w:rsidR="00145F9A" w:rsidRPr="00DA342F" w:rsidRDefault="00145F9A" w:rsidP="0021680E">
            <w:pPr>
              <w:spacing w:line="276" w:lineRule="auto"/>
              <w:rPr>
                <w:b/>
                <w:i/>
                <w:sz w:val="32"/>
                <w:szCs w:val="32"/>
                <w:u w:val="single"/>
              </w:rPr>
            </w:pPr>
            <w:r w:rsidRPr="00DA342F">
              <w:rPr>
                <w:b/>
                <w:i/>
                <w:sz w:val="32"/>
                <w:szCs w:val="32"/>
                <w:u w:val="single"/>
              </w:rPr>
              <w:t>If you are staying, read this…</w:t>
            </w:r>
          </w:p>
          <w:p w:rsidR="0021680E" w:rsidRPr="0021680E" w:rsidRDefault="0021680E" w:rsidP="0021680E">
            <w:pPr>
              <w:spacing w:line="276" w:lineRule="auto"/>
              <w:rPr>
                <w:b/>
                <w:i/>
                <w:sz w:val="32"/>
                <w:szCs w:val="32"/>
              </w:rPr>
            </w:pPr>
          </w:p>
          <w:p w:rsidR="00145F9A" w:rsidRDefault="00145F9A" w:rsidP="0021680E">
            <w:pPr>
              <w:pStyle w:val="BodyText2"/>
              <w:spacing w:after="0" w:line="240" w:lineRule="auto"/>
              <w:rPr>
                <w:rFonts w:ascii="Times New (W1)" w:hAnsi="Times New (W1)"/>
                <w:iCs/>
                <w:sz w:val="28"/>
                <w:szCs w:val="28"/>
              </w:rPr>
            </w:pPr>
            <w:r>
              <w:rPr>
                <w:rFonts w:ascii="Times New (W1)" w:hAnsi="Times New (W1)"/>
                <w:b/>
                <w:sz w:val="28"/>
                <w:szCs w:val="28"/>
              </w:rPr>
              <w:t>Common Denominators of Fire Behavior on Tragedy Fires</w:t>
            </w:r>
            <w:r>
              <w:rPr>
                <w:rFonts w:ascii="Times New (W1)" w:hAnsi="Times New (W1)"/>
                <w:sz w:val="28"/>
                <w:szCs w:val="28"/>
              </w:rPr>
              <w:t xml:space="preserve">:  Tragedies have occurred in periods of reduced fire activity, transitions, and mop-up stage.   </w:t>
            </w:r>
            <w:r>
              <w:rPr>
                <w:rFonts w:ascii="Times New (W1)" w:hAnsi="Times New (W1)"/>
                <w:iCs/>
                <w:sz w:val="28"/>
                <w:szCs w:val="28"/>
              </w:rPr>
              <w:t xml:space="preserve">Maintain your situational awareness.  Focus on your assignment. Manage distractions. </w:t>
            </w:r>
          </w:p>
          <w:p w:rsidR="00145F9A" w:rsidRDefault="00145F9A" w:rsidP="00145F9A">
            <w:pPr>
              <w:pStyle w:val="BodyText2"/>
              <w:spacing w:after="0" w:line="240" w:lineRule="auto"/>
              <w:rPr>
                <w:rFonts w:ascii="Times New (W1)" w:hAnsi="Times New (W1)"/>
                <w:iCs/>
                <w:sz w:val="28"/>
                <w:szCs w:val="28"/>
              </w:rPr>
            </w:pPr>
          </w:p>
          <w:p w:rsidR="00145F9A" w:rsidRDefault="00145F9A" w:rsidP="00145F9A">
            <w:pPr>
              <w:pStyle w:val="Header"/>
              <w:tabs>
                <w:tab w:val="left" w:pos="720"/>
              </w:tabs>
              <w:rPr>
                <w:rFonts w:ascii="Times New (W1)" w:hAnsi="Times New (W1)"/>
                <w:sz w:val="28"/>
                <w:szCs w:val="28"/>
              </w:rPr>
            </w:pPr>
            <w:r>
              <w:rPr>
                <w:rFonts w:ascii="Times New (W1)" w:hAnsi="Times New (W1)"/>
                <w:b/>
                <w:bCs/>
                <w:sz w:val="28"/>
                <w:szCs w:val="28"/>
              </w:rPr>
              <w:t>Communications:</w:t>
            </w:r>
            <w:r>
              <w:rPr>
                <w:rFonts w:ascii="Times New (W1)" w:hAnsi="Times New (W1)"/>
                <w:sz w:val="28"/>
                <w:szCs w:val="28"/>
              </w:rPr>
              <w:t xml:space="preserve"> As the transition takes place, the need to effectively communicate on the fire is important.  T</w:t>
            </w:r>
            <w:r w:rsidR="00DA342F">
              <w:rPr>
                <w:rFonts w:ascii="Times New (W1)" w:hAnsi="Times New (W1)"/>
                <w:sz w:val="28"/>
                <w:szCs w:val="28"/>
              </w:rPr>
              <w:t>ake personal responsibility to e</w:t>
            </w:r>
            <w:r>
              <w:rPr>
                <w:rFonts w:ascii="Times New (W1)" w:hAnsi="Times New (W1)"/>
                <w:sz w:val="28"/>
                <w:szCs w:val="28"/>
              </w:rPr>
              <w:t>nsure that people you interact with know what they need to know.  Transition brings new faces and different ways of communicating.  Make it work.</w:t>
            </w:r>
          </w:p>
          <w:p w:rsidR="0021680E" w:rsidRDefault="0021680E" w:rsidP="00145F9A">
            <w:pPr>
              <w:pStyle w:val="Header"/>
              <w:tabs>
                <w:tab w:val="left" w:pos="720"/>
              </w:tabs>
              <w:rPr>
                <w:rFonts w:ascii="Times New (W1)" w:hAnsi="Times New (W1)"/>
                <w:sz w:val="28"/>
                <w:szCs w:val="28"/>
              </w:rPr>
            </w:pPr>
          </w:p>
          <w:p w:rsidR="00145F9A" w:rsidRDefault="00145F9A" w:rsidP="0021680E">
            <w:pPr>
              <w:pStyle w:val="BodyTextInden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 look forward to seeing you on a future assignment with the</w:t>
            </w:r>
            <w:r w:rsidR="00114D38">
              <w:rPr>
                <w:sz w:val="28"/>
                <w:szCs w:val="28"/>
              </w:rPr>
              <w:t xml:space="preserve"> SAIMT</w:t>
            </w:r>
            <w:r>
              <w:rPr>
                <w:sz w:val="28"/>
                <w:szCs w:val="28"/>
              </w:rPr>
              <w:t>.</w:t>
            </w:r>
            <w:r w:rsidR="00114D38">
              <w:rPr>
                <w:sz w:val="28"/>
                <w:szCs w:val="28"/>
              </w:rPr>
              <w:t xml:space="preserve">         </w:t>
            </w:r>
            <w:r w:rsidR="000C7FB0">
              <w:rPr>
                <w:b/>
                <w:noProof/>
                <w:sz w:val="28"/>
                <w:szCs w:val="28"/>
              </w:rPr>
              <w:t xml:space="preserve"> </w:t>
            </w:r>
            <w:r w:rsidR="00AF1AFE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897255" cy="923290"/>
                  <wp:effectExtent l="0" t="0" r="0" b="0"/>
                  <wp:docPr id="1" name="Picture 1" descr="Team line art 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am line art 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680E" w:rsidRPr="00706BFA" w:rsidRDefault="0021680E" w:rsidP="0021680E">
            <w:pPr>
              <w:pStyle w:val="BodyText2"/>
              <w:rPr>
                <w:szCs w:val="24"/>
              </w:rPr>
            </w:pPr>
          </w:p>
        </w:tc>
      </w:tr>
      <w:tr w:rsidR="00BA70FF" w:rsidTr="00BA70F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6"/>
        </w:trPr>
        <w:tc>
          <w:tcPr>
            <w:tcW w:w="11268" w:type="dxa"/>
            <w:gridSpan w:val="2"/>
          </w:tcPr>
          <w:p w:rsidR="00BA70FF" w:rsidRDefault="00BA70FF" w:rsidP="00BA70FF">
            <w:r>
              <w:t xml:space="preserve"> Team Safety Officers: Larry Holsom</w:t>
            </w:r>
            <w:r w:rsidR="00D42447">
              <w:t xml:space="preserve">back, Brad Lidell, Tom Kreuger  and </w:t>
            </w:r>
            <w:r>
              <w:t>Buddy Kelley (T)</w:t>
            </w:r>
          </w:p>
          <w:p w:rsidR="00BA70FF" w:rsidRDefault="00BA70FF" w:rsidP="00996495">
            <w:pPr>
              <w:jc w:val="center"/>
            </w:pPr>
          </w:p>
        </w:tc>
      </w:tr>
    </w:tbl>
    <w:p w:rsidR="00D76199" w:rsidRDefault="00D76199" w:rsidP="00114D38"/>
    <w:sectPr w:rsidR="00D76199" w:rsidSect="001105E1">
      <w:pgSz w:w="12240" w:h="15840"/>
      <w:pgMar w:top="432" w:right="360" w:bottom="432" w:left="576" w:header="144" w:footer="14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B0BC8"/>
    <w:multiLevelType w:val="hybridMultilevel"/>
    <w:tmpl w:val="5D46D53E"/>
    <w:lvl w:ilvl="0" w:tplc="EFA426A8">
      <w:numFmt w:val="bullet"/>
      <w:lvlText w:val="-"/>
      <w:lvlJc w:val="left"/>
      <w:pPr>
        <w:ind w:left="2295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1">
    <w:nsid w:val="20842618"/>
    <w:multiLevelType w:val="hybridMultilevel"/>
    <w:tmpl w:val="17D22F12"/>
    <w:lvl w:ilvl="0" w:tplc="0B006242">
      <w:numFmt w:val="bullet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0C71C16"/>
    <w:multiLevelType w:val="hybridMultilevel"/>
    <w:tmpl w:val="4C0260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751868"/>
    <w:multiLevelType w:val="hybridMultilevel"/>
    <w:tmpl w:val="F6C8D7CC"/>
    <w:lvl w:ilvl="0" w:tplc="18026FA8">
      <w:numFmt w:val="bullet"/>
      <w:lvlText w:val="-"/>
      <w:lvlJc w:val="left"/>
      <w:pPr>
        <w:ind w:left="2115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4">
    <w:nsid w:val="58A5006A"/>
    <w:multiLevelType w:val="hybridMultilevel"/>
    <w:tmpl w:val="433CD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EB3148"/>
    <w:multiLevelType w:val="hybridMultilevel"/>
    <w:tmpl w:val="9AD8FE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gutterAtTop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8D6"/>
    <w:rsid w:val="000156D8"/>
    <w:rsid w:val="0002170D"/>
    <w:rsid w:val="000253AF"/>
    <w:rsid w:val="0002589F"/>
    <w:rsid w:val="00027B1D"/>
    <w:rsid w:val="00031BEB"/>
    <w:rsid w:val="00033AFF"/>
    <w:rsid w:val="000377C9"/>
    <w:rsid w:val="00037DDB"/>
    <w:rsid w:val="000413D3"/>
    <w:rsid w:val="00042322"/>
    <w:rsid w:val="00045978"/>
    <w:rsid w:val="000475D2"/>
    <w:rsid w:val="00063EB6"/>
    <w:rsid w:val="000668D6"/>
    <w:rsid w:val="00077DDA"/>
    <w:rsid w:val="000839B4"/>
    <w:rsid w:val="00086DFD"/>
    <w:rsid w:val="00092488"/>
    <w:rsid w:val="000942C3"/>
    <w:rsid w:val="000C443F"/>
    <w:rsid w:val="000C7FB0"/>
    <w:rsid w:val="000D0B07"/>
    <w:rsid w:val="000F0ACE"/>
    <w:rsid w:val="000F126B"/>
    <w:rsid w:val="000F594E"/>
    <w:rsid w:val="001105E1"/>
    <w:rsid w:val="001129A5"/>
    <w:rsid w:val="00114D38"/>
    <w:rsid w:val="00121E0F"/>
    <w:rsid w:val="00123DB2"/>
    <w:rsid w:val="001247CF"/>
    <w:rsid w:val="00126D85"/>
    <w:rsid w:val="00143414"/>
    <w:rsid w:val="00145F9A"/>
    <w:rsid w:val="00157FBA"/>
    <w:rsid w:val="00160620"/>
    <w:rsid w:val="001675DD"/>
    <w:rsid w:val="001745CD"/>
    <w:rsid w:val="00183E24"/>
    <w:rsid w:val="001A7D3E"/>
    <w:rsid w:val="001D3D5A"/>
    <w:rsid w:val="001E586E"/>
    <w:rsid w:val="001E5BAC"/>
    <w:rsid w:val="001F07DE"/>
    <w:rsid w:val="0021130C"/>
    <w:rsid w:val="0021221E"/>
    <w:rsid w:val="0021680E"/>
    <w:rsid w:val="00221682"/>
    <w:rsid w:val="0022253E"/>
    <w:rsid w:val="002259B9"/>
    <w:rsid w:val="0023735D"/>
    <w:rsid w:val="00241931"/>
    <w:rsid w:val="00245FBD"/>
    <w:rsid w:val="00246BFC"/>
    <w:rsid w:val="002607F5"/>
    <w:rsid w:val="00261B1F"/>
    <w:rsid w:val="0026299B"/>
    <w:rsid w:val="002727A1"/>
    <w:rsid w:val="00276F48"/>
    <w:rsid w:val="002A7B37"/>
    <w:rsid w:val="002B302E"/>
    <w:rsid w:val="002E6F97"/>
    <w:rsid w:val="002F757C"/>
    <w:rsid w:val="003004C0"/>
    <w:rsid w:val="003110B8"/>
    <w:rsid w:val="00337D26"/>
    <w:rsid w:val="00340746"/>
    <w:rsid w:val="00351FD8"/>
    <w:rsid w:val="003536A4"/>
    <w:rsid w:val="00371ACD"/>
    <w:rsid w:val="00372F0D"/>
    <w:rsid w:val="003749F8"/>
    <w:rsid w:val="00376FD8"/>
    <w:rsid w:val="00377C45"/>
    <w:rsid w:val="003824A5"/>
    <w:rsid w:val="003A6CC5"/>
    <w:rsid w:val="003B0D3A"/>
    <w:rsid w:val="003B122A"/>
    <w:rsid w:val="003B1457"/>
    <w:rsid w:val="003C2AD7"/>
    <w:rsid w:val="003C6EBE"/>
    <w:rsid w:val="003D5655"/>
    <w:rsid w:val="0041469F"/>
    <w:rsid w:val="00421360"/>
    <w:rsid w:val="00441AB8"/>
    <w:rsid w:val="00465731"/>
    <w:rsid w:val="0046668B"/>
    <w:rsid w:val="00474F60"/>
    <w:rsid w:val="00480B53"/>
    <w:rsid w:val="0048554F"/>
    <w:rsid w:val="004930D3"/>
    <w:rsid w:val="00494FC6"/>
    <w:rsid w:val="004C6755"/>
    <w:rsid w:val="004E56D9"/>
    <w:rsid w:val="004E63FD"/>
    <w:rsid w:val="004F5777"/>
    <w:rsid w:val="00501DC0"/>
    <w:rsid w:val="0050340B"/>
    <w:rsid w:val="005063E9"/>
    <w:rsid w:val="005110AF"/>
    <w:rsid w:val="005134BD"/>
    <w:rsid w:val="00516569"/>
    <w:rsid w:val="005252BC"/>
    <w:rsid w:val="005258B8"/>
    <w:rsid w:val="005261FB"/>
    <w:rsid w:val="00540EC7"/>
    <w:rsid w:val="00541CD7"/>
    <w:rsid w:val="00557F3B"/>
    <w:rsid w:val="00581980"/>
    <w:rsid w:val="00587695"/>
    <w:rsid w:val="00592A08"/>
    <w:rsid w:val="0059725F"/>
    <w:rsid w:val="005A06E6"/>
    <w:rsid w:val="005A0E75"/>
    <w:rsid w:val="005A1DEA"/>
    <w:rsid w:val="005A50E3"/>
    <w:rsid w:val="005C3A76"/>
    <w:rsid w:val="005C4E6E"/>
    <w:rsid w:val="005F7ADF"/>
    <w:rsid w:val="0060144C"/>
    <w:rsid w:val="00601B0F"/>
    <w:rsid w:val="00625570"/>
    <w:rsid w:val="0063657B"/>
    <w:rsid w:val="00636F3B"/>
    <w:rsid w:val="006462EA"/>
    <w:rsid w:val="006521F5"/>
    <w:rsid w:val="00655099"/>
    <w:rsid w:val="006674D2"/>
    <w:rsid w:val="0067016E"/>
    <w:rsid w:val="006819D8"/>
    <w:rsid w:val="00682F81"/>
    <w:rsid w:val="006931A1"/>
    <w:rsid w:val="00695C7A"/>
    <w:rsid w:val="006B425B"/>
    <w:rsid w:val="006E2817"/>
    <w:rsid w:val="006F1696"/>
    <w:rsid w:val="006F390D"/>
    <w:rsid w:val="0070058C"/>
    <w:rsid w:val="00700973"/>
    <w:rsid w:val="00706BFA"/>
    <w:rsid w:val="007140A7"/>
    <w:rsid w:val="00730916"/>
    <w:rsid w:val="00731912"/>
    <w:rsid w:val="00752A47"/>
    <w:rsid w:val="0078672A"/>
    <w:rsid w:val="00790266"/>
    <w:rsid w:val="007B2116"/>
    <w:rsid w:val="007B5C32"/>
    <w:rsid w:val="007C4569"/>
    <w:rsid w:val="007F03BD"/>
    <w:rsid w:val="007F26F3"/>
    <w:rsid w:val="007F3EC7"/>
    <w:rsid w:val="00820ADA"/>
    <w:rsid w:val="00820BF5"/>
    <w:rsid w:val="00826F43"/>
    <w:rsid w:val="00842AEB"/>
    <w:rsid w:val="00843743"/>
    <w:rsid w:val="00852168"/>
    <w:rsid w:val="008551A9"/>
    <w:rsid w:val="00860049"/>
    <w:rsid w:val="008675B2"/>
    <w:rsid w:val="00881A74"/>
    <w:rsid w:val="008A12F4"/>
    <w:rsid w:val="008A2D7C"/>
    <w:rsid w:val="008B0623"/>
    <w:rsid w:val="008B6C9A"/>
    <w:rsid w:val="008E5798"/>
    <w:rsid w:val="008F2065"/>
    <w:rsid w:val="00901AA8"/>
    <w:rsid w:val="009077E8"/>
    <w:rsid w:val="00943500"/>
    <w:rsid w:val="0095416C"/>
    <w:rsid w:val="00954E45"/>
    <w:rsid w:val="0095518C"/>
    <w:rsid w:val="00956882"/>
    <w:rsid w:val="009568E6"/>
    <w:rsid w:val="009707A7"/>
    <w:rsid w:val="009849A4"/>
    <w:rsid w:val="00991A4D"/>
    <w:rsid w:val="00992E4B"/>
    <w:rsid w:val="00996495"/>
    <w:rsid w:val="009A14B0"/>
    <w:rsid w:val="009A2D2C"/>
    <w:rsid w:val="009A4946"/>
    <w:rsid w:val="009A5582"/>
    <w:rsid w:val="009A5C5A"/>
    <w:rsid w:val="009B445D"/>
    <w:rsid w:val="009B5165"/>
    <w:rsid w:val="009B5A50"/>
    <w:rsid w:val="009C4A21"/>
    <w:rsid w:val="009C6BCD"/>
    <w:rsid w:val="009D6308"/>
    <w:rsid w:val="009F0776"/>
    <w:rsid w:val="009F4A39"/>
    <w:rsid w:val="00A00922"/>
    <w:rsid w:val="00A17827"/>
    <w:rsid w:val="00A226BA"/>
    <w:rsid w:val="00A42978"/>
    <w:rsid w:val="00A4654E"/>
    <w:rsid w:val="00A90C66"/>
    <w:rsid w:val="00AA1A34"/>
    <w:rsid w:val="00AA5A9B"/>
    <w:rsid w:val="00AB2017"/>
    <w:rsid w:val="00AB78F2"/>
    <w:rsid w:val="00AC47A1"/>
    <w:rsid w:val="00AD3279"/>
    <w:rsid w:val="00AD498F"/>
    <w:rsid w:val="00AD6EFD"/>
    <w:rsid w:val="00AF1AFE"/>
    <w:rsid w:val="00AF43B4"/>
    <w:rsid w:val="00B01F3B"/>
    <w:rsid w:val="00B07F6C"/>
    <w:rsid w:val="00B16D1A"/>
    <w:rsid w:val="00B2591B"/>
    <w:rsid w:val="00B43D1D"/>
    <w:rsid w:val="00B469BD"/>
    <w:rsid w:val="00B46CBA"/>
    <w:rsid w:val="00B605E2"/>
    <w:rsid w:val="00B6361C"/>
    <w:rsid w:val="00B808D5"/>
    <w:rsid w:val="00BA5361"/>
    <w:rsid w:val="00BA70FF"/>
    <w:rsid w:val="00BA7CCD"/>
    <w:rsid w:val="00BB26C5"/>
    <w:rsid w:val="00BC3E4D"/>
    <w:rsid w:val="00BC4196"/>
    <w:rsid w:val="00BC69E5"/>
    <w:rsid w:val="00BD4AF2"/>
    <w:rsid w:val="00C11090"/>
    <w:rsid w:val="00C40EC5"/>
    <w:rsid w:val="00C419B7"/>
    <w:rsid w:val="00C53545"/>
    <w:rsid w:val="00C571C8"/>
    <w:rsid w:val="00C66E61"/>
    <w:rsid w:val="00C670EF"/>
    <w:rsid w:val="00C72247"/>
    <w:rsid w:val="00C731AA"/>
    <w:rsid w:val="00C86AA3"/>
    <w:rsid w:val="00CC2B3C"/>
    <w:rsid w:val="00CC30F2"/>
    <w:rsid w:val="00CC737C"/>
    <w:rsid w:val="00CD6DCD"/>
    <w:rsid w:val="00CD7E07"/>
    <w:rsid w:val="00CE3E10"/>
    <w:rsid w:val="00CF3D59"/>
    <w:rsid w:val="00CF6B7D"/>
    <w:rsid w:val="00D00620"/>
    <w:rsid w:val="00D028B3"/>
    <w:rsid w:val="00D0701A"/>
    <w:rsid w:val="00D0798F"/>
    <w:rsid w:val="00D1293F"/>
    <w:rsid w:val="00D145F1"/>
    <w:rsid w:val="00D25115"/>
    <w:rsid w:val="00D33A10"/>
    <w:rsid w:val="00D36FAB"/>
    <w:rsid w:val="00D42447"/>
    <w:rsid w:val="00D501A5"/>
    <w:rsid w:val="00D61201"/>
    <w:rsid w:val="00D61E36"/>
    <w:rsid w:val="00D671E9"/>
    <w:rsid w:val="00D72F0B"/>
    <w:rsid w:val="00D753BA"/>
    <w:rsid w:val="00D76199"/>
    <w:rsid w:val="00D879F9"/>
    <w:rsid w:val="00DA342F"/>
    <w:rsid w:val="00DA49A6"/>
    <w:rsid w:val="00DA6683"/>
    <w:rsid w:val="00DA682C"/>
    <w:rsid w:val="00DC1E6D"/>
    <w:rsid w:val="00DC56BE"/>
    <w:rsid w:val="00DD45E3"/>
    <w:rsid w:val="00DD631E"/>
    <w:rsid w:val="00E05039"/>
    <w:rsid w:val="00E110D4"/>
    <w:rsid w:val="00E11319"/>
    <w:rsid w:val="00E152F9"/>
    <w:rsid w:val="00E243C4"/>
    <w:rsid w:val="00E405D2"/>
    <w:rsid w:val="00E619BD"/>
    <w:rsid w:val="00E678DB"/>
    <w:rsid w:val="00E70245"/>
    <w:rsid w:val="00EB1EA0"/>
    <w:rsid w:val="00EC49CD"/>
    <w:rsid w:val="00ED1B40"/>
    <w:rsid w:val="00EE136A"/>
    <w:rsid w:val="00EE5DEF"/>
    <w:rsid w:val="00F01A32"/>
    <w:rsid w:val="00F172B8"/>
    <w:rsid w:val="00F278A4"/>
    <w:rsid w:val="00F4460A"/>
    <w:rsid w:val="00F54018"/>
    <w:rsid w:val="00F75B57"/>
    <w:rsid w:val="00F93EB9"/>
    <w:rsid w:val="00F97014"/>
    <w:rsid w:val="00FA2965"/>
    <w:rsid w:val="00FB0CD1"/>
    <w:rsid w:val="00FB117F"/>
    <w:rsid w:val="00FB3C8C"/>
    <w:rsid w:val="00FC4DAA"/>
    <w:rsid w:val="00FC548B"/>
    <w:rsid w:val="00FD554E"/>
    <w:rsid w:val="00FD6D59"/>
    <w:rsid w:val="00FE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E0F"/>
    <w:rPr>
      <w:rFonts w:ascii="Times" w:hAnsi="Time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1E0F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026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02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026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51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79026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79026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790266"/>
    <w:rPr>
      <w:rFonts w:ascii="Calibri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10"/>
    <w:qFormat/>
    <w:rsid w:val="00121E0F"/>
    <w:pPr>
      <w:jc w:val="center"/>
    </w:pPr>
    <w:rPr>
      <w:b/>
      <w:sz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00515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7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170D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rsid w:val="00D33A10"/>
    <w:pPr>
      <w:tabs>
        <w:tab w:val="left" w:pos="0"/>
        <w:tab w:val="left" w:pos="432"/>
        <w:tab w:val="left" w:pos="86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  <w:rPr>
      <w:rFonts w:ascii="Comic Sans MS" w:hAnsi="Comic Sans MS"/>
      <w:b/>
      <w:bCs/>
      <w:sz w:val="28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33A10"/>
    <w:rPr>
      <w:rFonts w:ascii="Comic Sans MS" w:hAnsi="Comic Sans MS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351FD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351FD8"/>
    <w:rPr>
      <w:rFonts w:ascii="Times" w:hAnsi="Times" w:cs="Times New Roman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45F9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5F9A"/>
    <w:rPr>
      <w:rFonts w:ascii="Times" w:hAnsi="Times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45F9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45F9A"/>
    <w:rPr>
      <w:rFonts w:ascii="Times" w:hAnsi="Times"/>
      <w:sz w:val="24"/>
    </w:rPr>
  </w:style>
  <w:style w:type="paragraph" w:styleId="Header">
    <w:name w:val="header"/>
    <w:basedOn w:val="Normal"/>
    <w:link w:val="HeaderChar"/>
    <w:unhideWhenUsed/>
    <w:rsid w:val="00145F9A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rsid w:val="00145F9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E0F"/>
    <w:rPr>
      <w:rFonts w:ascii="Times" w:hAnsi="Time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1E0F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026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02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026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51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79026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79026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790266"/>
    <w:rPr>
      <w:rFonts w:ascii="Calibri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10"/>
    <w:qFormat/>
    <w:rsid w:val="00121E0F"/>
    <w:pPr>
      <w:jc w:val="center"/>
    </w:pPr>
    <w:rPr>
      <w:b/>
      <w:sz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00515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7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170D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rsid w:val="00D33A10"/>
    <w:pPr>
      <w:tabs>
        <w:tab w:val="left" w:pos="0"/>
        <w:tab w:val="left" w:pos="432"/>
        <w:tab w:val="left" w:pos="86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  <w:rPr>
      <w:rFonts w:ascii="Comic Sans MS" w:hAnsi="Comic Sans MS"/>
      <w:b/>
      <w:bCs/>
      <w:sz w:val="28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33A10"/>
    <w:rPr>
      <w:rFonts w:ascii="Comic Sans MS" w:hAnsi="Comic Sans MS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351FD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351FD8"/>
    <w:rPr>
      <w:rFonts w:ascii="Times" w:hAnsi="Times" w:cs="Times New Roman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45F9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5F9A"/>
    <w:rPr>
      <w:rFonts w:ascii="Times" w:hAnsi="Times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45F9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45F9A"/>
    <w:rPr>
      <w:rFonts w:ascii="Times" w:hAnsi="Times"/>
      <w:sz w:val="24"/>
    </w:rPr>
  </w:style>
  <w:style w:type="paragraph" w:styleId="Header">
    <w:name w:val="header"/>
    <w:basedOn w:val="Normal"/>
    <w:link w:val="HeaderChar"/>
    <w:unhideWhenUsed/>
    <w:rsid w:val="00145F9A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rsid w:val="00145F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AND SAFETY MESSAGE</vt:lpstr>
    </vt:vector>
  </TitlesOfParts>
  <Company>Dell Computer Corporation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SAFETY MESSAGE</dc:title>
  <dc:creator>James D. Copeland</dc:creator>
  <cp:lastModifiedBy>mmolson</cp:lastModifiedBy>
  <cp:revision>2</cp:revision>
  <cp:lastPrinted>2011-05-10T00:26:00Z</cp:lastPrinted>
  <dcterms:created xsi:type="dcterms:W3CDTF">2012-04-22T22:18:00Z</dcterms:created>
  <dcterms:modified xsi:type="dcterms:W3CDTF">2012-04-22T22:18:00Z</dcterms:modified>
</cp:coreProperties>
</file>