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99" w:rsidRDefault="00D76199">
      <w:pPr>
        <w:pStyle w:val="Title"/>
        <w:rPr>
          <w:sz w:val="40"/>
          <w:szCs w:val="40"/>
        </w:rPr>
      </w:pPr>
    </w:p>
    <w:p w:rsidR="00D76199" w:rsidRPr="005261FB" w:rsidRDefault="00D76199">
      <w:pPr>
        <w:pStyle w:val="Title"/>
        <w:rPr>
          <w:sz w:val="40"/>
          <w:szCs w:val="40"/>
        </w:rPr>
      </w:pPr>
      <w:r w:rsidRPr="005261FB">
        <w:rPr>
          <w:sz w:val="40"/>
          <w:szCs w:val="40"/>
        </w:rPr>
        <w:t>HEALTH AND SAFETY MESSAGE</w:t>
      </w:r>
    </w:p>
    <w:p w:rsidR="00D76199" w:rsidRDefault="00D76199">
      <w:pPr>
        <w:jc w:val="center"/>
      </w:pPr>
    </w:p>
    <w:p w:rsidR="00D76199" w:rsidRDefault="00D76199">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6"/>
        <w:gridCol w:w="5472"/>
      </w:tblGrid>
      <w:tr w:rsidR="00D76199" w:rsidTr="001105E1">
        <w:tc>
          <w:tcPr>
            <w:tcW w:w="5796" w:type="dxa"/>
            <w:tcBorders>
              <w:top w:val="single" w:sz="4" w:space="0" w:color="auto"/>
              <w:bottom w:val="single" w:sz="4" w:space="0" w:color="auto"/>
              <w:right w:val="single" w:sz="4" w:space="0" w:color="auto"/>
            </w:tcBorders>
          </w:tcPr>
          <w:p w:rsidR="00D76199" w:rsidRDefault="00D76199" w:rsidP="00540EC7">
            <w:r>
              <w:t xml:space="preserve">INCIDENT: </w:t>
            </w:r>
            <w:r w:rsidR="00540EC7">
              <w:t>Florida - County line Fire</w:t>
            </w:r>
          </w:p>
        </w:tc>
        <w:tc>
          <w:tcPr>
            <w:tcW w:w="5472" w:type="dxa"/>
            <w:tcBorders>
              <w:top w:val="single" w:sz="4" w:space="0" w:color="auto"/>
              <w:left w:val="single" w:sz="4" w:space="0" w:color="auto"/>
              <w:bottom w:val="single" w:sz="4" w:space="0" w:color="auto"/>
            </w:tcBorders>
          </w:tcPr>
          <w:p w:rsidR="005B31F4" w:rsidRDefault="008224DE" w:rsidP="008224DE">
            <w:r>
              <w:t>DATE:</w:t>
            </w:r>
            <w:r w:rsidR="00540EC7">
              <w:t xml:space="preserve"> April 2</w:t>
            </w:r>
            <w:r w:rsidR="006026F6">
              <w:t>4-27</w:t>
            </w:r>
            <w:r w:rsidR="00540EC7">
              <w:t>, 2012</w:t>
            </w:r>
            <w:r w:rsidR="00D76199">
              <w:t xml:space="preserve">                                  </w:t>
            </w:r>
          </w:p>
          <w:p w:rsidR="00D76199" w:rsidRDefault="00D76199" w:rsidP="008224DE">
            <w:r>
              <w:t xml:space="preserve"> TIME: Day Shift</w:t>
            </w:r>
          </w:p>
        </w:tc>
      </w:tr>
      <w:tr w:rsidR="00D76199" w:rsidTr="000C7FB0">
        <w:trPr>
          <w:trHeight w:val="845"/>
        </w:trPr>
        <w:tc>
          <w:tcPr>
            <w:tcW w:w="11268" w:type="dxa"/>
            <w:gridSpan w:val="2"/>
            <w:tcBorders>
              <w:top w:val="nil"/>
              <w:bottom w:val="nil"/>
            </w:tcBorders>
          </w:tcPr>
          <w:p w:rsidR="00D76199" w:rsidRDefault="00D76199" w:rsidP="006B425B">
            <w:pPr>
              <w:rPr>
                <w:b/>
                <w:sz w:val="28"/>
              </w:rPr>
            </w:pPr>
            <w:r w:rsidRPr="00337D26">
              <w:rPr>
                <w:b/>
                <w:i/>
                <w:sz w:val="28"/>
              </w:rPr>
              <w:t>Major Hazards and Risks:</w:t>
            </w:r>
            <w:r>
              <w:rPr>
                <w:b/>
                <w:sz w:val="28"/>
              </w:rPr>
              <w:t xml:space="preserve">        </w:t>
            </w:r>
          </w:p>
          <w:p w:rsidR="00E62EF9" w:rsidRDefault="00E62EF9" w:rsidP="0078672A">
            <w:pPr>
              <w:jc w:val="center"/>
              <w:rPr>
                <w:b/>
                <w:sz w:val="40"/>
                <w:szCs w:val="40"/>
              </w:rPr>
            </w:pPr>
            <w:r>
              <w:rPr>
                <w:b/>
                <w:sz w:val="40"/>
                <w:szCs w:val="40"/>
              </w:rPr>
              <w:t xml:space="preserve">Transition </w:t>
            </w:r>
          </w:p>
          <w:p w:rsidR="00E62EF9" w:rsidRDefault="00234AB4" w:rsidP="0078672A">
            <w:pPr>
              <w:jc w:val="center"/>
              <w:rPr>
                <w:b/>
                <w:sz w:val="40"/>
                <w:szCs w:val="40"/>
              </w:rPr>
            </w:pPr>
            <w:r>
              <w:rPr>
                <w:b/>
                <w:sz w:val="40"/>
                <w:szCs w:val="40"/>
              </w:rPr>
              <w:t xml:space="preserve">Mop Up and </w:t>
            </w:r>
            <w:proofErr w:type="spellStart"/>
            <w:r>
              <w:rPr>
                <w:b/>
                <w:sz w:val="40"/>
                <w:szCs w:val="40"/>
              </w:rPr>
              <w:t>Reburn</w:t>
            </w:r>
            <w:proofErr w:type="spellEnd"/>
          </w:p>
          <w:p w:rsidR="000B57FF" w:rsidRPr="00351FD8" w:rsidRDefault="000B57FF" w:rsidP="0078672A">
            <w:pPr>
              <w:jc w:val="center"/>
              <w:rPr>
                <w:b/>
                <w:sz w:val="40"/>
                <w:szCs w:val="40"/>
              </w:rPr>
            </w:pPr>
            <w:r>
              <w:rPr>
                <w:b/>
                <w:sz w:val="40"/>
                <w:szCs w:val="40"/>
              </w:rPr>
              <w:t>Hydration and Rest</w:t>
            </w:r>
          </w:p>
        </w:tc>
      </w:tr>
      <w:tr w:rsidR="00D76199" w:rsidTr="00AD6EFD">
        <w:trPr>
          <w:trHeight w:val="4760"/>
        </w:trPr>
        <w:tc>
          <w:tcPr>
            <w:tcW w:w="11268" w:type="dxa"/>
            <w:gridSpan w:val="2"/>
            <w:tcBorders>
              <w:top w:val="single" w:sz="4" w:space="0" w:color="auto"/>
              <w:bottom w:val="single" w:sz="4" w:space="0" w:color="auto"/>
            </w:tcBorders>
          </w:tcPr>
          <w:p w:rsidR="00D76199" w:rsidRDefault="00D76199" w:rsidP="0046668B"/>
          <w:p w:rsidR="00001601" w:rsidRPr="00001601" w:rsidRDefault="00001601" w:rsidP="00001601">
            <w:pPr>
              <w:rPr>
                <w:b/>
                <w:i/>
                <w:sz w:val="32"/>
                <w:szCs w:val="32"/>
                <w:u w:val="single"/>
              </w:rPr>
            </w:pPr>
            <w:r w:rsidRPr="00001601">
              <w:rPr>
                <w:b/>
                <w:i/>
                <w:sz w:val="32"/>
                <w:szCs w:val="32"/>
                <w:u w:val="single"/>
              </w:rPr>
              <w:t>Transition</w:t>
            </w:r>
          </w:p>
          <w:p w:rsidR="00001601" w:rsidRPr="00001601" w:rsidRDefault="00001601" w:rsidP="00001601">
            <w:pPr>
              <w:rPr>
                <w:szCs w:val="24"/>
              </w:rPr>
            </w:pPr>
          </w:p>
          <w:p w:rsidR="00001601" w:rsidRPr="00001601" w:rsidRDefault="000447DD" w:rsidP="00001601">
            <w:pPr>
              <w:rPr>
                <w:szCs w:val="24"/>
              </w:rPr>
            </w:pPr>
            <w:r>
              <w:rPr>
                <w:szCs w:val="24"/>
              </w:rPr>
              <w:t xml:space="preserve">This is a large incident with many divisions. Know who your supervisor is and understand the Leader’s intent. </w:t>
            </w:r>
          </w:p>
          <w:p w:rsidR="000B57FF" w:rsidRPr="000447DD" w:rsidRDefault="00001601" w:rsidP="00001601">
            <w:pPr>
              <w:rPr>
                <w:szCs w:val="24"/>
              </w:rPr>
            </w:pPr>
            <w:r w:rsidRPr="00001601">
              <w:rPr>
                <w:szCs w:val="24"/>
              </w:rPr>
              <w:t>Briefing: See the back cover of the IRPG for the briefing checklist. Every firefighter must be briefed on their assignment.</w:t>
            </w:r>
            <w:r w:rsidR="000447DD">
              <w:rPr>
                <w:szCs w:val="24"/>
              </w:rPr>
              <w:t xml:space="preserve"> A complete briefing includes a description of: the </w:t>
            </w:r>
            <w:r w:rsidR="000447DD" w:rsidRPr="000447DD">
              <w:rPr>
                <w:szCs w:val="24"/>
                <w:u w:val="single"/>
              </w:rPr>
              <w:t>Situation</w:t>
            </w:r>
            <w:r w:rsidR="000447DD" w:rsidRPr="000447DD">
              <w:rPr>
                <w:szCs w:val="24"/>
              </w:rPr>
              <w:t>, the</w:t>
            </w:r>
            <w:r w:rsidR="000447DD">
              <w:rPr>
                <w:szCs w:val="24"/>
                <w:u w:val="single"/>
              </w:rPr>
              <w:t xml:space="preserve"> Mission</w:t>
            </w:r>
            <w:r w:rsidR="000447DD" w:rsidRPr="000447DD">
              <w:rPr>
                <w:szCs w:val="24"/>
              </w:rPr>
              <w:t xml:space="preserve">, </w:t>
            </w:r>
            <w:r w:rsidR="000447DD">
              <w:rPr>
                <w:szCs w:val="24"/>
                <w:u w:val="single"/>
              </w:rPr>
              <w:t>Communication frequencies, cell phone numbers</w:t>
            </w:r>
            <w:r w:rsidR="000447DD" w:rsidRPr="000447DD">
              <w:rPr>
                <w:szCs w:val="24"/>
              </w:rPr>
              <w:t xml:space="preserve">, the </w:t>
            </w:r>
            <w:r w:rsidR="000447DD">
              <w:rPr>
                <w:szCs w:val="24"/>
                <w:u w:val="single"/>
              </w:rPr>
              <w:t>Medevac plan</w:t>
            </w:r>
            <w:r w:rsidR="000447DD" w:rsidRPr="000447DD">
              <w:rPr>
                <w:szCs w:val="24"/>
              </w:rPr>
              <w:t xml:space="preserve">, </w:t>
            </w:r>
            <w:r w:rsidR="000447DD">
              <w:rPr>
                <w:szCs w:val="24"/>
                <w:u w:val="single"/>
              </w:rPr>
              <w:t>Service/Support</w:t>
            </w:r>
            <w:r w:rsidR="000447DD" w:rsidRPr="000447DD">
              <w:rPr>
                <w:szCs w:val="24"/>
              </w:rPr>
              <w:t>, and</w:t>
            </w:r>
            <w:r w:rsidR="000447DD">
              <w:rPr>
                <w:szCs w:val="24"/>
                <w:u w:val="single"/>
              </w:rPr>
              <w:t xml:space="preserve"> Risk Management</w:t>
            </w:r>
            <w:r w:rsidR="000447DD" w:rsidRPr="000447DD">
              <w:rPr>
                <w:szCs w:val="24"/>
              </w:rPr>
              <w:t>. If you aren’t sure,</w:t>
            </w:r>
            <w:r w:rsidR="000447DD">
              <w:rPr>
                <w:szCs w:val="24"/>
              </w:rPr>
              <w:t xml:space="preserve"> ask questions.</w:t>
            </w:r>
          </w:p>
          <w:p w:rsidR="00145F9A" w:rsidRDefault="000B57FF" w:rsidP="000B57FF">
            <w:pPr>
              <w:rPr>
                <w:szCs w:val="24"/>
              </w:rPr>
            </w:pPr>
            <w:r w:rsidRPr="000447DD">
              <w:rPr>
                <w:szCs w:val="24"/>
              </w:rPr>
              <w:t xml:space="preserve"> </w:t>
            </w:r>
          </w:p>
          <w:p w:rsidR="003D2295" w:rsidRPr="000447DD" w:rsidRDefault="003D2295" w:rsidP="000B57FF">
            <w:pPr>
              <w:rPr>
                <w:szCs w:val="24"/>
              </w:rPr>
            </w:pPr>
            <w:r w:rsidRPr="003D2295">
              <w:rPr>
                <w:b/>
                <w:szCs w:val="24"/>
              </w:rPr>
              <w:t>Communications</w:t>
            </w:r>
            <w:r w:rsidRPr="003D2295">
              <w:rPr>
                <w:szCs w:val="24"/>
              </w:rPr>
              <w:t>: As the transition takes place, the need to effectively communicate on the fire is important.  Take personal responsibility to ensure that people you interact with know what they need to know.  Transition brings new faces and different ways of communicating.  Make it work.</w:t>
            </w:r>
          </w:p>
          <w:p w:rsidR="003D2295" w:rsidRDefault="003D2295" w:rsidP="0021680E">
            <w:pPr>
              <w:spacing w:line="276" w:lineRule="auto"/>
              <w:rPr>
                <w:b/>
                <w:i/>
                <w:sz w:val="32"/>
                <w:szCs w:val="32"/>
                <w:u w:val="single"/>
              </w:rPr>
            </w:pPr>
          </w:p>
          <w:p w:rsidR="0021680E" w:rsidRPr="0021680E" w:rsidRDefault="00234AB4" w:rsidP="0021680E">
            <w:pPr>
              <w:spacing w:line="276" w:lineRule="auto"/>
              <w:rPr>
                <w:b/>
                <w:i/>
                <w:sz w:val="32"/>
                <w:szCs w:val="32"/>
              </w:rPr>
            </w:pPr>
            <w:r>
              <w:rPr>
                <w:b/>
                <w:i/>
                <w:sz w:val="32"/>
                <w:szCs w:val="32"/>
                <w:u w:val="single"/>
              </w:rPr>
              <w:t xml:space="preserve">Mop Up and </w:t>
            </w:r>
            <w:proofErr w:type="spellStart"/>
            <w:r>
              <w:rPr>
                <w:b/>
                <w:i/>
                <w:sz w:val="32"/>
                <w:szCs w:val="32"/>
                <w:u w:val="single"/>
              </w:rPr>
              <w:t>Reburn</w:t>
            </w:r>
            <w:proofErr w:type="spellEnd"/>
            <w:r w:rsidR="00CE6A0A">
              <w:rPr>
                <w:b/>
                <w:i/>
                <w:sz w:val="32"/>
                <w:szCs w:val="32"/>
                <w:u w:val="single"/>
              </w:rPr>
              <w:t xml:space="preserve"> Potential</w:t>
            </w:r>
            <w:bookmarkStart w:id="0" w:name="_GoBack"/>
            <w:bookmarkEnd w:id="0"/>
          </w:p>
          <w:p w:rsidR="003D2295" w:rsidRDefault="003D2295" w:rsidP="0021680E">
            <w:pPr>
              <w:pStyle w:val="BodyText2"/>
              <w:spacing w:after="0" w:line="240" w:lineRule="auto"/>
              <w:rPr>
                <w:rFonts w:ascii="Times New (W1)" w:hAnsi="Times New (W1)"/>
                <w:b/>
                <w:szCs w:val="24"/>
              </w:rPr>
            </w:pPr>
          </w:p>
          <w:p w:rsidR="00145F9A" w:rsidRPr="00E62EF9" w:rsidRDefault="00145F9A" w:rsidP="00145F9A">
            <w:pPr>
              <w:pStyle w:val="BodyText2"/>
              <w:spacing w:after="0" w:line="240" w:lineRule="auto"/>
              <w:rPr>
                <w:rFonts w:ascii="Times New (W1)" w:hAnsi="Times New (W1)"/>
                <w:iCs/>
                <w:szCs w:val="24"/>
              </w:rPr>
            </w:pPr>
            <w:r w:rsidRPr="00E62EF9">
              <w:rPr>
                <w:rFonts w:ascii="Times New (W1)" w:hAnsi="Times New (W1)"/>
                <w:b/>
                <w:szCs w:val="24"/>
              </w:rPr>
              <w:t>Common Denominators of Fire Behavior on Tragedy Fires</w:t>
            </w:r>
            <w:r w:rsidRPr="00E62EF9">
              <w:rPr>
                <w:rFonts w:ascii="Times New (W1)" w:hAnsi="Times New (W1)"/>
                <w:szCs w:val="24"/>
              </w:rPr>
              <w:t xml:space="preserve">:  Tragedies have occurred in periods of reduced fire activity, transitions, and </w:t>
            </w:r>
            <w:r w:rsidRPr="00234AB4">
              <w:rPr>
                <w:rFonts w:ascii="Times New (W1)" w:hAnsi="Times New (W1)"/>
                <w:b/>
                <w:szCs w:val="24"/>
              </w:rPr>
              <w:t>mop-up</w:t>
            </w:r>
            <w:r w:rsidR="00234AB4">
              <w:rPr>
                <w:rFonts w:ascii="Times New (W1)" w:hAnsi="Times New (W1)"/>
                <w:szCs w:val="24"/>
              </w:rPr>
              <w:t xml:space="preserve"> stage. This fire has needle cast and leaf drop in bays from the original fire. Make a note on maps of thickest fuel load from leaf/needle drop and proximity to heat sources. </w:t>
            </w:r>
            <w:r w:rsidRPr="00E62EF9">
              <w:rPr>
                <w:rFonts w:ascii="Times New (W1)" w:hAnsi="Times New (W1)"/>
                <w:iCs/>
                <w:szCs w:val="24"/>
              </w:rPr>
              <w:t>Maintain your situational awareness</w:t>
            </w:r>
            <w:r w:rsidR="00234AB4">
              <w:rPr>
                <w:rFonts w:ascii="Times New (W1)" w:hAnsi="Times New (W1)"/>
                <w:iCs/>
                <w:szCs w:val="24"/>
              </w:rPr>
              <w:t xml:space="preserve"> for </w:t>
            </w:r>
            <w:proofErr w:type="spellStart"/>
            <w:r w:rsidR="00234AB4" w:rsidRPr="00234AB4">
              <w:rPr>
                <w:rFonts w:ascii="Times New (W1)" w:hAnsi="Times New (W1)"/>
                <w:b/>
                <w:iCs/>
                <w:szCs w:val="24"/>
              </w:rPr>
              <w:t>reburn</w:t>
            </w:r>
            <w:proofErr w:type="spellEnd"/>
            <w:r w:rsidR="00234AB4">
              <w:rPr>
                <w:rFonts w:ascii="Times New (W1)" w:hAnsi="Times New (W1)"/>
                <w:iCs/>
                <w:szCs w:val="24"/>
              </w:rPr>
              <w:t xml:space="preserve"> potential</w:t>
            </w:r>
            <w:r w:rsidRPr="00E62EF9">
              <w:rPr>
                <w:rFonts w:ascii="Times New (W1)" w:hAnsi="Times New (W1)"/>
                <w:iCs/>
                <w:szCs w:val="24"/>
              </w:rPr>
              <w:t xml:space="preserve">.  Focus on your assignment. Manage distractions. </w:t>
            </w:r>
            <w:r w:rsidR="003D2295">
              <w:rPr>
                <w:rFonts w:ascii="Times New (W1)" w:hAnsi="Times New (W1)"/>
                <w:iCs/>
                <w:szCs w:val="24"/>
              </w:rPr>
              <w:t>Do a risk assessment and see page 1 of the IRPG for a checklist. This fire has a lot of falling tree potential as the organic material holding the roots has burned or is still burning in the bays. Post a lookout and keep heads-up or don’t go into the snag patch. Find another way to mitigate the problem.</w:t>
            </w:r>
          </w:p>
          <w:p w:rsidR="00001601" w:rsidRDefault="00001601" w:rsidP="00145F9A">
            <w:pPr>
              <w:pStyle w:val="Header"/>
              <w:tabs>
                <w:tab w:val="left" w:pos="720"/>
              </w:tabs>
              <w:rPr>
                <w:rFonts w:ascii="Times New (W1)" w:hAnsi="Times New (W1)"/>
              </w:rPr>
            </w:pPr>
          </w:p>
          <w:p w:rsidR="00001601" w:rsidRPr="006026F6" w:rsidRDefault="00001601" w:rsidP="00001601">
            <w:pPr>
              <w:pStyle w:val="Header"/>
              <w:tabs>
                <w:tab w:val="left" w:pos="720"/>
              </w:tabs>
              <w:rPr>
                <w:rFonts w:ascii="Times New (W1)" w:hAnsi="Times New (W1)"/>
                <w:b/>
                <w:i/>
                <w:sz w:val="32"/>
                <w:szCs w:val="32"/>
                <w:u w:val="single"/>
              </w:rPr>
            </w:pPr>
            <w:r w:rsidRPr="006026F6">
              <w:rPr>
                <w:rFonts w:ascii="Times New (W1)" w:hAnsi="Times New (W1)"/>
                <w:b/>
                <w:i/>
                <w:sz w:val="32"/>
                <w:szCs w:val="32"/>
                <w:u w:val="single"/>
              </w:rPr>
              <w:t>Hydration and Rest</w:t>
            </w:r>
          </w:p>
          <w:p w:rsidR="006026F6" w:rsidRDefault="006026F6" w:rsidP="00001601">
            <w:pPr>
              <w:pStyle w:val="Header"/>
              <w:tabs>
                <w:tab w:val="left" w:pos="720"/>
              </w:tabs>
              <w:rPr>
                <w:rFonts w:ascii="Times New (W1)" w:hAnsi="Times New (W1)"/>
                <w:b/>
              </w:rPr>
            </w:pPr>
          </w:p>
          <w:p w:rsidR="00E93995" w:rsidRDefault="00001601" w:rsidP="00001601">
            <w:pPr>
              <w:pStyle w:val="Header"/>
              <w:tabs>
                <w:tab w:val="left" w:pos="720"/>
              </w:tabs>
              <w:rPr>
                <w:rFonts w:ascii="Times New (W1)" w:hAnsi="Times New (W1)"/>
              </w:rPr>
            </w:pPr>
            <w:r w:rsidRPr="00001601">
              <w:rPr>
                <w:rFonts w:ascii="Times New (W1)" w:hAnsi="Times New (W1)"/>
                <w:b/>
              </w:rPr>
              <w:t>The firefighters’ enemies are dehydration and fatigue</w:t>
            </w:r>
            <w:r w:rsidRPr="00001601">
              <w:rPr>
                <w:rFonts w:ascii="Times New (W1)" w:hAnsi="Times New (W1)"/>
              </w:rPr>
              <w:t>: Are you peeing yellow? You are dehydrated and need to drink water now. Drink 2 waters per 1 gator aid. Are you getting sleepy or have a tough time concentrating? Take breaks and rest in the shade. Your vehicle is your best refuge from bugs, heat, and smoke. Get 8 hours of sleep per night. More information can be found on page 45 of the IRPG – Heat-Related Injuries. Can you tell the difference between Heat Cramps, Heat Exhaustion and Heat Stroke? Check it out and discuss with your taskforce.</w:t>
            </w:r>
          </w:p>
          <w:p w:rsidR="00E93995" w:rsidRDefault="00E93995" w:rsidP="00145F9A">
            <w:pPr>
              <w:pStyle w:val="Header"/>
              <w:tabs>
                <w:tab w:val="left" w:pos="720"/>
              </w:tabs>
              <w:rPr>
                <w:rFonts w:ascii="Times New (W1)" w:hAnsi="Times New (W1)"/>
                <w:sz w:val="28"/>
                <w:szCs w:val="28"/>
              </w:rPr>
            </w:pPr>
          </w:p>
          <w:p w:rsidR="0021680E" w:rsidRPr="00706BFA" w:rsidRDefault="00E93995" w:rsidP="00E93995">
            <w:pPr>
              <w:pStyle w:val="BodyTextIndent"/>
              <w:ind w:left="0"/>
              <w:rPr>
                <w:szCs w:val="24"/>
              </w:rPr>
            </w:pPr>
            <w:r>
              <w:rPr>
                <w:sz w:val="28"/>
                <w:szCs w:val="28"/>
              </w:rPr>
              <w:t>Be safe out there.</w:t>
            </w:r>
          </w:p>
        </w:tc>
      </w:tr>
      <w:tr w:rsidR="00D76199" w:rsidTr="00A42978">
        <w:tblPrEx>
          <w:tblBorders>
            <w:insideH w:val="single" w:sz="4" w:space="0" w:color="auto"/>
            <w:insideV w:val="single" w:sz="4" w:space="0" w:color="auto"/>
          </w:tblBorders>
        </w:tblPrEx>
        <w:trPr>
          <w:trHeight w:val="566"/>
        </w:trPr>
        <w:tc>
          <w:tcPr>
            <w:tcW w:w="5796" w:type="dxa"/>
            <w:vAlign w:val="center"/>
          </w:tcPr>
          <w:p w:rsidR="00D76199" w:rsidRPr="005F7ADF" w:rsidRDefault="00E93995" w:rsidP="00A42978">
            <w:pPr>
              <w:jc w:val="center"/>
              <w:rPr>
                <w:szCs w:val="24"/>
              </w:rPr>
            </w:pPr>
            <w:r>
              <w:rPr>
                <w:szCs w:val="24"/>
              </w:rPr>
              <w:t>Tom Krueger</w:t>
            </w:r>
          </w:p>
        </w:tc>
        <w:tc>
          <w:tcPr>
            <w:tcW w:w="5472" w:type="dxa"/>
          </w:tcPr>
          <w:p w:rsidR="00D76199" w:rsidRDefault="00E93995" w:rsidP="00E93995">
            <w:pPr>
              <w:jc w:val="center"/>
            </w:pPr>
            <w:r>
              <w:t>Safety Officer</w:t>
            </w:r>
          </w:p>
        </w:tc>
      </w:tr>
    </w:tbl>
    <w:p w:rsidR="00D76199" w:rsidRDefault="00D76199" w:rsidP="00114D38"/>
    <w:sectPr w:rsidR="00D76199" w:rsidSect="001105E1">
      <w:pgSz w:w="12240" w:h="15840"/>
      <w:pgMar w:top="432" w:right="360" w:bottom="432" w:left="576"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BC8"/>
    <w:multiLevelType w:val="hybridMultilevel"/>
    <w:tmpl w:val="5D46D53E"/>
    <w:lvl w:ilvl="0" w:tplc="EFA426A8">
      <w:numFmt w:val="bullet"/>
      <w:lvlText w:val="-"/>
      <w:lvlJc w:val="left"/>
      <w:pPr>
        <w:ind w:left="2295" w:hanging="360"/>
      </w:pPr>
      <w:rPr>
        <w:rFonts w:ascii="Calibri" w:eastAsia="Times New Roman" w:hAnsi="Calibri" w:hint="default"/>
      </w:rPr>
    </w:lvl>
    <w:lvl w:ilvl="1" w:tplc="04090003" w:tentative="1">
      <w:start w:val="1"/>
      <w:numFmt w:val="bullet"/>
      <w:lvlText w:val="o"/>
      <w:lvlJc w:val="left"/>
      <w:pPr>
        <w:ind w:left="3015" w:hanging="360"/>
      </w:pPr>
      <w:rPr>
        <w:rFonts w:ascii="Courier New" w:hAnsi="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20842618"/>
    <w:multiLevelType w:val="hybridMultilevel"/>
    <w:tmpl w:val="17D22F12"/>
    <w:lvl w:ilvl="0" w:tplc="0B006242">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C71C16"/>
    <w:multiLevelType w:val="hybridMultilevel"/>
    <w:tmpl w:val="4C026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751868"/>
    <w:multiLevelType w:val="hybridMultilevel"/>
    <w:tmpl w:val="F6C8D7CC"/>
    <w:lvl w:ilvl="0" w:tplc="18026FA8">
      <w:numFmt w:val="bullet"/>
      <w:lvlText w:val="-"/>
      <w:lvlJc w:val="left"/>
      <w:pPr>
        <w:ind w:left="2115" w:hanging="360"/>
      </w:pPr>
      <w:rPr>
        <w:rFonts w:ascii="Calibri" w:eastAsia="Times New Roman" w:hAnsi="Calibri" w:hint="default"/>
      </w:rPr>
    </w:lvl>
    <w:lvl w:ilvl="1" w:tplc="04090003" w:tentative="1">
      <w:start w:val="1"/>
      <w:numFmt w:val="bullet"/>
      <w:lvlText w:val="o"/>
      <w:lvlJc w:val="left"/>
      <w:pPr>
        <w:ind w:left="2835" w:hanging="360"/>
      </w:pPr>
      <w:rPr>
        <w:rFonts w:ascii="Courier New" w:hAnsi="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4">
    <w:nsid w:val="58A5006A"/>
    <w:multiLevelType w:val="hybridMultilevel"/>
    <w:tmpl w:val="433C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EB3148"/>
    <w:multiLevelType w:val="hybridMultilevel"/>
    <w:tmpl w:val="9AD8F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gutterAtTop/>
  <w:proofState w:spelling="clean" w:grammar="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8D6"/>
    <w:rsid w:val="00001601"/>
    <w:rsid w:val="000156D8"/>
    <w:rsid w:val="0002170D"/>
    <w:rsid w:val="000253AF"/>
    <w:rsid w:val="0002589F"/>
    <w:rsid w:val="00027B1D"/>
    <w:rsid w:val="00031BEB"/>
    <w:rsid w:val="00033AFF"/>
    <w:rsid w:val="000377C9"/>
    <w:rsid w:val="00037DDB"/>
    <w:rsid w:val="000413D3"/>
    <w:rsid w:val="00042322"/>
    <w:rsid w:val="000447DD"/>
    <w:rsid w:val="00045978"/>
    <w:rsid w:val="000475D2"/>
    <w:rsid w:val="00063EB6"/>
    <w:rsid w:val="000668D6"/>
    <w:rsid w:val="00077DDA"/>
    <w:rsid w:val="000839B4"/>
    <w:rsid w:val="00086DFD"/>
    <w:rsid w:val="00092488"/>
    <w:rsid w:val="000942C3"/>
    <w:rsid w:val="000B57FF"/>
    <w:rsid w:val="000C443F"/>
    <w:rsid w:val="000C7FB0"/>
    <w:rsid w:val="000D0B07"/>
    <w:rsid w:val="000F0ACE"/>
    <w:rsid w:val="000F126B"/>
    <w:rsid w:val="000F594E"/>
    <w:rsid w:val="001105E1"/>
    <w:rsid w:val="001129A5"/>
    <w:rsid w:val="00114D38"/>
    <w:rsid w:val="00121E0F"/>
    <w:rsid w:val="00123DB2"/>
    <w:rsid w:val="001247CF"/>
    <w:rsid w:val="00143414"/>
    <w:rsid w:val="00145F9A"/>
    <w:rsid w:val="00157FBA"/>
    <w:rsid w:val="00160620"/>
    <w:rsid w:val="001675DD"/>
    <w:rsid w:val="001745CD"/>
    <w:rsid w:val="00183E24"/>
    <w:rsid w:val="001A7D3E"/>
    <w:rsid w:val="001D3D5A"/>
    <w:rsid w:val="001E586E"/>
    <w:rsid w:val="001E5BAC"/>
    <w:rsid w:val="001F07DE"/>
    <w:rsid w:val="0021130C"/>
    <w:rsid w:val="0021221E"/>
    <w:rsid w:val="0021680E"/>
    <w:rsid w:val="00221682"/>
    <w:rsid w:val="0022253E"/>
    <w:rsid w:val="002259B9"/>
    <w:rsid w:val="00234AB4"/>
    <w:rsid w:val="0023735D"/>
    <w:rsid w:val="00241931"/>
    <w:rsid w:val="00245FBD"/>
    <w:rsid w:val="00246BFC"/>
    <w:rsid w:val="002607F5"/>
    <w:rsid w:val="00261B1F"/>
    <w:rsid w:val="0026299B"/>
    <w:rsid w:val="002727A1"/>
    <w:rsid w:val="00276F48"/>
    <w:rsid w:val="002A7B37"/>
    <w:rsid w:val="002B302E"/>
    <w:rsid w:val="002E6F97"/>
    <w:rsid w:val="003004C0"/>
    <w:rsid w:val="003110B8"/>
    <w:rsid w:val="00337D26"/>
    <w:rsid w:val="00340746"/>
    <w:rsid w:val="00351FD8"/>
    <w:rsid w:val="003536A4"/>
    <w:rsid w:val="00371ACD"/>
    <w:rsid w:val="00372F0D"/>
    <w:rsid w:val="003749F8"/>
    <w:rsid w:val="00376FD8"/>
    <w:rsid w:val="003824A5"/>
    <w:rsid w:val="003A6CC5"/>
    <w:rsid w:val="003B0D3A"/>
    <w:rsid w:val="003B122A"/>
    <w:rsid w:val="003B1457"/>
    <w:rsid w:val="003C2AD7"/>
    <w:rsid w:val="003C6EBE"/>
    <w:rsid w:val="003D2295"/>
    <w:rsid w:val="003D5655"/>
    <w:rsid w:val="0041469F"/>
    <w:rsid w:val="00421360"/>
    <w:rsid w:val="00441AB8"/>
    <w:rsid w:val="00465731"/>
    <w:rsid w:val="0046668B"/>
    <w:rsid w:val="00474F60"/>
    <w:rsid w:val="00480B53"/>
    <w:rsid w:val="0048554F"/>
    <w:rsid w:val="004930D3"/>
    <w:rsid w:val="00494FC6"/>
    <w:rsid w:val="004C6755"/>
    <w:rsid w:val="004E56D9"/>
    <w:rsid w:val="004E63FD"/>
    <w:rsid w:val="004F5777"/>
    <w:rsid w:val="00501DC0"/>
    <w:rsid w:val="0050340B"/>
    <w:rsid w:val="005063E9"/>
    <w:rsid w:val="005110AF"/>
    <w:rsid w:val="005134BD"/>
    <w:rsid w:val="00516569"/>
    <w:rsid w:val="005252BC"/>
    <w:rsid w:val="005258B8"/>
    <w:rsid w:val="005261FB"/>
    <w:rsid w:val="00540EC7"/>
    <w:rsid w:val="00541CD7"/>
    <w:rsid w:val="00557F3B"/>
    <w:rsid w:val="00581980"/>
    <w:rsid w:val="00587695"/>
    <w:rsid w:val="00592A08"/>
    <w:rsid w:val="0059725F"/>
    <w:rsid w:val="005A06E6"/>
    <w:rsid w:val="005A0E75"/>
    <w:rsid w:val="005A1DEA"/>
    <w:rsid w:val="005A50E3"/>
    <w:rsid w:val="005B31F4"/>
    <w:rsid w:val="005C3A76"/>
    <w:rsid w:val="005C4E6E"/>
    <w:rsid w:val="005F7ADF"/>
    <w:rsid w:val="0060144C"/>
    <w:rsid w:val="00601B0F"/>
    <w:rsid w:val="006026F6"/>
    <w:rsid w:val="00602D0F"/>
    <w:rsid w:val="00625570"/>
    <w:rsid w:val="0063657B"/>
    <w:rsid w:val="00636F3B"/>
    <w:rsid w:val="006462EA"/>
    <w:rsid w:val="006521F5"/>
    <w:rsid w:val="00655099"/>
    <w:rsid w:val="006674D2"/>
    <w:rsid w:val="0067016E"/>
    <w:rsid w:val="006819D8"/>
    <w:rsid w:val="00682F81"/>
    <w:rsid w:val="006931A1"/>
    <w:rsid w:val="00695C7A"/>
    <w:rsid w:val="006B425B"/>
    <w:rsid w:val="006E2817"/>
    <w:rsid w:val="006F1696"/>
    <w:rsid w:val="006F390D"/>
    <w:rsid w:val="0070058C"/>
    <w:rsid w:val="00700973"/>
    <w:rsid w:val="00706BFA"/>
    <w:rsid w:val="007140A7"/>
    <w:rsid w:val="00730916"/>
    <w:rsid w:val="00731912"/>
    <w:rsid w:val="00752A47"/>
    <w:rsid w:val="0078672A"/>
    <w:rsid w:val="00790266"/>
    <w:rsid w:val="007B2116"/>
    <w:rsid w:val="007B5C32"/>
    <w:rsid w:val="007C4569"/>
    <w:rsid w:val="007F03BD"/>
    <w:rsid w:val="007F26F3"/>
    <w:rsid w:val="007F3EC7"/>
    <w:rsid w:val="00820ADA"/>
    <w:rsid w:val="00820BF5"/>
    <w:rsid w:val="008224DE"/>
    <w:rsid w:val="00826F43"/>
    <w:rsid w:val="00842AEB"/>
    <w:rsid w:val="00843743"/>
    <w:rsid w:val="00852168"/>
    <w:rsid w:val="008551A9"/>
    <w:rsid w:val="00860049"/>
    <w:rsid w:val="008675B2"/>
    <w:rsid w:val="00881A74"/>
    <w:rsid w:val="008A12F4"/>
    <w:rsid w:val="008A2D7C"/>
    <w:rsid w:val="008B0623"/>
    <w:rsid w:val="008B6C9A"/>
    <w:rsid w:val="008E5798"/>
    <w:rsid w:val="008F2065"/>
    <w:rsid w:val="00901AA8"/>
    <w:rsid w:val="00943500"/>
    <w:rsid w:val="0095416C"/>
    <w:rsid w:val="00954E45"/>
    <w:rsid w:val="0095518C"/>
    <w:rsid w:val="00956882"/>
    <w:rsid w:val="009568E6"/>
    <w:rsid w:val="009707A7"/>
    <w:rsid w:val="009849A4"/>
    <w:rsid w:val="00991A4D"/>
    <w:rsid w:val="00992E4B"/>
    <w:rsid w:val="00996495"/>
    <w:rsid w:val="009A14B0"/>
    <w:rsid w:val="009A2D2C"/>
    <w:rsid w:val="009A4946"/>
    <w:rsid w:val="009A5582"/>
    <w:rsid w:val="009A5C5A"/>
    <w:rsid w:val="009B445D"/>
    <w:rsid w:val="009B5165"/>
    <w:rsid w:val="009B5A50"/>
    <w:rsid w:val="009C4A21"/>
    <w:rsid w:val="009C6BCD"/>
    <w:rsid w:val="009D6308"/>
    <w:rsid w:val="009F0776"/>
    <w:rsid w:val="009F4A39"/>
    <w:rsid w:val="00A00922"/>
    <w:rsid w:val="00A17827"/>
    <w:rsid w:val="00A226BA"/>
    <w:rsid w:val="00A42978"/>
    <w:rsid w:val="00A4654E"/>
    <w:rsid w:val="00A90C66"/>
    <w:rsid w:val="00AA1A34"/>
    <w:rsid w:val="00AA5A9B"/>
    <w:rsid w:val="00AB2017"/>
    <w:rsid w:val="00AB78F2"/>
    <w:rsid w:val="00AC47A1"/>
    <w:rsid w:val="00AD3279"/>
    <w:rsid w:val="00AD498F"/>
    <w:rsid w:val="00AD6EFD"/>
    <w:rsid w:val="00AF43B4"/>
    <w:rsid w:val="00B01F3B"/>
    <w:rsid w:val="00B07F6C"/>
    <w:rsid w:val="00B16D1A"/>
    <w:rsid w:val="00B2591B"/>
    <w:rsid w:val="00B43D1D"/>
    <w:rsid w:val="00B469BD"/>
    <w:rsid w:val="00B46CBA"/>
    <w:rsid w:val="00B605E2"/>
    <w:rsid w:val="00B6361C"/>
    <w:rsid w:val="00B808D5"/>
    <w:rsid w:val="00BA5361"/>
    <w:rsid w:val="00BA7CCD"/>
    <w:rsid w:val="00BB26C5"/>
    <w:rsid w:val="00BC3E4D"/>
    <w:rsid w:val="00BC4196"/>
    <w:rsid w:val="00BC69E5"/>
    <w:rsid w:val="00BD4AF2"/>
    <w:rsid w:val="00C11090"/>
    <w:rsid w:val="00C40EC5"/>
    <w:rsid w:val="00C419B7"/>
    <w:rsid w:val="00C53545"/>
    <w:rsid w:val="00C571C8"/>
    <w:rsid w:val="00C66E61"/>
    <w:rsid w:val="00C670EF"/>
    <w:rsid w:val="00C72247"/>
    <w:rsid w:val="00C86AA3"/>
    <w:rsid w:val="00CC2B3C"/>
    <w:rsid w:val="00CC30F2"/>
    <w:rsid w:val="00CC737C"/>
    <w:rsid w:val="00CD6DCD"/>
    <w:rsid w:val="00CD7E07"/>
    <w:rsid w:val="00CE3E10"/>
    <w:rsid w:val="00CE6A0A"/>
    <w:rsid w:val="00CF3D59"/>
    <w:rsid w:val="00CF6B7D"/>
    <w:rsid w:val="00D00620"/>
    <w:rsid w:val="00D028B3"/>
    <w:rsid w:val="00D0701A"/>
    <w:rsid w:val="00D0798F"/>
    <w:rsid w:val="00D145F1"/>
    <w:rsid w:val="00D25115"/>
    <w:rsid w:val="00D33A10"/>
    <w:rsid w:val="00D36FAB"/>
    <w:rsid w:val="00D501A5"/>
    <w:rsid w:val="00D61201"/>
    <w:rsid w:val="00D61E36"/>
    <w:rsid w:val="00D671E9"/>
    <w:rsid w:val="00D72F0B"/>
    <w:rsid w:val="00D753BA"/>
    <w:rsid w:val="00D76199"/>
    <w:rsid w:val="00D879F9"/>
    <w:rsid w:val="00DA342F"/>
    <w:rsid w:val="00DA49A6"/>
    <w:rsid w:val="00DA6683"/>
    <w:rsid w:val="00DA682C"/>
    <w:rsid w:val="00DC1E6D"/>
    <w:rsid w:val="00DC56BE"/>
    <w:rsid w:val="00DD45E3"/>
    <w:rsid w:val="00DD631E"/>
    <w:rsid w:val="00E05039"/>
    <w:rsid w:val="00E110D4"/>
    <w:rsid w:val="00E11319"/>
    <w:rsid w:val="00E152F9"/>
    <w:rsid w:val="00E243C4"/>
    <w:rsid w:val="00E405D2"/>
    <w:rsid w:val="00E55741"/>
    <w:rsid w:val="00E619BD"/>
    <w:rsid w:val="00E62EF9"/>
    <w:rsid w:val="00E678DB"/>
    <w:rsid w:val="00E70245"/>
    <w:rsid w:val="00E93995"/>
    <w:rsid w:val="00EB1EA0"/>
    <w:rsid w:val="00EC49CD"/>
    <w:rsid w:val="00ED1B40"/>
    <w:rsid w:val="00EE136A"/>
    <w:rsid w:val="00EE5DEF"/>
    <w:rsid w:val="00F01A32"/>
    <w:rsid w:val="00F172B8"/>
    <w:rsid w:val="00F278A4"/>
    <w:rsid w:val="00F4460A"/>
    <w:rsid w:val="00F54018"/>
    <w:rsid w:val="00F75B57"/>
    <w:rsid w:val="00F93EB9"/>
    <w:rsid w:val="00F97014"/>
    <w:rsid w:val="00FA2965"/>
    <w:rsid w:val="00FB0CD1"/>
    <w:rsid w:val="00FB117F"/>
    <w:rsid w:val="00FB3C8C"/>
    <w:rsid w:val="00FC4DAA"/>
    <w:rsid w:val="00FC534F"/>
    <w:rsid w:val="00FC548B"/>
    <w:rsid w:val="00FD554E"/>
    <w:rsid w:val="00FD6D59"/>
    <w:rsid w:val="00FE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0F"/>
    <w:rPr>
      <w:rFonts w:ascii="Times" w:hAnsi="Times"/>
      <w:sz w:val="24"/>
    </w:rPr>
  </w:style>
  <w:style w:type="paragraph" w:styleId="Heading1">
    <w:name w:val="heading 1"/>
    <w:basedOn w:val="Normal"/>
    <w:next w:val="Normal"/>
    <w:link w:val="Heading1Char"/>
    <w:uiPriority w:val="9"/>
    <w:qFormat/>
    <w:rsid w:val="00121E0F"/>
    <w:pPr>
      <w:keepNext/>
      <w:jc w:val="center"/>
      <w:outlineLvl w:val="0"/>
    </w:pPr>
    <w:rPr>
      <w:b/>
      <w:sz w:val="32"/>
    </w:rPr>
  </w:style>
  <w:style w:type="paragraph" w:styleId="Heading2">
    <w:name w:val="heading 2"/>
    <w:basedOn w:val="Normal"/>
    <w:next w:val="Normal"/>
    <w:link w:val="Heading2Char"/>
    <w:uiPriority w:val="9"/>
    <w:semiHidden/>
    <w:unhideWhenUsed/>
    <w:qFormat/>
    <w:rsid w:val="007902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902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902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79026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790266"/>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790266"/>
    <w:rPr>
      <w:rFonts w:ascii="Calibri" w:hAnsi="Calibri" w:cs="Times New Roman"/>
      <w:b/>
      <w:bCs/>
      <w:sz w:val="28"/>
      <w:szCs w:val="28"/>
    </w:rPr>
  </w:style>
  <w:style w:type="paragraph" w:styleId="Title">
    <w:name w:val="Title"/>
    <w:basedOn w:val="Normal"/>
    <w:link w:val="TitleChar"/>
    <w:uiPriority w:val="10"/>
    <w:qFormat/>
    <w:rsid w:val="00121E0F"/>
    <w:pPr>
      <w:jc w:val="center"/>
    </w:pPr>
    <w:rPr>
      <w:b/>
      <w:sz w:val="28"/>
      <w:u w:val="single"/>
    </w:rPr>
  </w:style>
  <w:style w:type="character" w:customStyle="1" w:styleId="TitleChar">
    <w:name w:val="Title Char"/>
    <w:basedOn w:val="DefaultParagraphFont"/>
    <w:link w:val="Title"/>
    <w:uiPriority w:val="10"/>
    <w:rsid w:val="00005158"/>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217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70D"/>
    <w:rPr>
      <w:rFonts w:ascii="Tahoma" w:hAnsi="Tahoma" w:cs="Tahoma"/>
      <w:sz w:val="16"/>
      <w:szCs w:val="16"/>
    </w:rPr>
  </w:style>
  <w:style w:type="paragraph" w:styleId="BodyTextIndent2">
    <w:name w:val="Body Text Indent 2"/>
    <w:basedOn w:val="Normal"/>
    <w:link w:val="BodyTextIndent2Char"/>
    <w:uiPriority w:val="99"/>
    <w:semiHidden/>
    <w:rsid w:val="00D33A10"/>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Comic Sans MS" w:hAnsi="Comic Sans MS"/>
      <w:b/>
      <w:bCs/>
      <w:sz w:val="28"/>
      <w:szCs w:val="24"/>
    </w:rPr>
  </w:style>
  <w:style w:type="character" w:customStyle="1" w:styleId="BodyTextIndent2Char">
    <w:name w:val="Body Text Indent 2 Char"/>
    <w:basedOn w:val="DefaultParagraphFont"/>
    <w:link w:val="BodyTextIndent2"/>
    <w:uiPriority w:val="99"/>
    <w:semiHidden/>
    <w:locked/>
    <w:rsid w:val="00D33A10"/>
    <w:rPr>
      <w:rFonts w:ascii="Comic Sans MS" w:hAnsi="Comic Sans MS" w:cs="Times New Roman"/>
      <w:b/>
      <w:bCs/>
      <w:sz w:val="24"/>
      <w:szCs w:val="24"/>
    </w:rPr>
  </w:style>
  <w:style w:type="paragraph" w:styleId="BodyText2">
    <w:name w:val="Body Text 2"/>
    <w:basedOn w:val="Normal"/>
    <w:link w:val="BodyText2Char"/>
    <w:uiPriority w:val="99"/>
    <w:unhideWhenUsed/>
    <w:rsid w:val="00351FD8"/>
    <w:pPr>
      <w:spacing w:after="120" w:line="480" w:lineRule="auto"/>
    </w:pPr>
  </w:style>
  <w:style w:type="character" w:customStyle="1" w:styleId="BodyText2Char">
    <w:name w:val="Body Text 2 Char"/>
    <w:basedOn w:val="DefaultParagraphFont"/>
    <w:link w:val="BodyText2"/>
    <w:uiPriority w:val="99"/>
    <w:locked/>
    <w:rsid w:val="00351FD8"/>
    <w:rPr>
      <w:rFonts w:ascii="Times" w:hAnsi="Times" w:cs="Times New Roman"/>
      <w:sz w:val="24"/>
    </w:rPr>
  </w:style>
  <w:style w:type="paragraph" w:styleId="BodyText">
    <w:name w:val="Body Text"/>
    <w:basedOn w:val="Normal"/>
    <w:link w:val="BodyTextChar"/>
    <w:uiPriority w:val="99"/>
    <w:semiHidden/>
    <w:unhideWhenUsed/>
    <w:rsid w:val="00145F9A"/>
    <w:pPr>
      <w:spacing w:after="120"/>
    </w:pPr>
  </w:style>
  <w:style w:type="character" w:customStyle="1" w:styleId="BodyTextChar">
    <w:name w:val="Body Text Char"/>
    <w:basedOn w:val="DefaultParagraphFont"/>
    <w:link w:val="BodyText"/>
    <w:uiPriority w:val="99"/>
    <w:semiHidden/>
    <w:rsid w:val="00145F9A"/>
    <w:rPr>
      <w:rFonts w:ascii="Times" w:hAnsi="Times"/>
      <w:sz w:val="24"/>
    </w:rPr>
  </w:style>
  <w:style w:type="paragraph" w:styleId="BodyTextIndent">
    <w:name w:val="Body Text Indent"/>
    <w:basedOn w:val="Normal"/>
    <w:link w:val="BodyTextIndentChar"/>
    <w:uiPriority w:val="99"/>
    <w:unhideWhenUsed/>
    <w:rsid w:val="00145F9A"/>
    <w:pPr>
      <w:spacing w:after="120"/>
      <w:ind w:left="360"/>
    </w:pPr>
  </w:style>
  <w:style w:type="character" w:customStyle="1" w:styleId="BodyTextIndentChar">
    <w:name w:val="Body Text Indent Char"/>
    <w:basedOn w:val="DefaultParagraphFont"/>
    <w:link w:val="BodyTextIndent"/>
    <w:uiPriority w:val="99"/>
    <w:rsid w:val="00145F9A"/>
    <w:rPr>
      <w:rFonts w:ascii="Times" w:hAnsi="Times"/>
      <w:sz w:val="24"/>
    </w:rPr>
  </w:style>
  <w:style w:type="paragraph" w:styleId="Header">
    <w:name w:val="header"/>
    <w:basedOn w:val="Normal"/>
    <w:link w:val="HeaderChar"/>
    <w:unhideWhenUsed/>
    <w:rsid w:val="00145F9A"/>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145F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HEALTH AND SAFETY MESSAGE</vt:lpstr>
    </vt:vector>
  </TitlesOfParts>
  <Company>Dell Computer Corporation</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MESSAGE</dc:title>
  <dc:creator>James D. Copeland</dc:creator>
  <cp:lastModifiedBy>tom krueger</cp:lastModifiedBy>
  <cp:revision>9</cp:revision>
  <cp:lastPrinted>2011-05-10T00:26:00Z</cp:lastPrinted>
  <dcterms:created xsi:type="dcterms:W3CDTF">2012-04-20T13:50:00Z</dcterms:created>
  <dcterms:modified xsi:type="dcterms:W3CDTF">2012-04-22T14:51:00Z</dcterms:modified>
</cp:coreProperties>
</file>