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3D31AE">
              <w:rPr>
                <w:b/>
              </w:rPr>
              <w:t>5</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3D31AE">
              <w:rPr>
                <w:b/>
              </w:rPr>
              <w:t>5</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49581C">
              <w:rPr>
                <w:b/>
              </w:rPr>
              <w:t>2</w:t>
            </w:r>
            <w:r w:rsidR="003D31AE">
              <w:rPr>
                <w:b/>
              </w:rPr>
              <w:t>6</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Geographic Area.  It is intended to provide wildland fire managers with an overall view of fire behavior potential and to assist wildland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AD6F24"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3A65A2" w:rsidRDefault="004242A8" w:rsidP="005D4EB3">
      <w:pPr>
        <w:spacing w:after="0" w:line="240" w:lineRule="auto"/>
        <w:rPr>
          <w:rFonts w:ascii="Arial" w:hAnsi="Arial" w:cs="Arial"/>
          <w:color w:val="C00000"/>
          <w:sz w:val="20"/>
          <w:szCs w:val="20"/>
        </w:rPr>
      </w:pPr>
      <w:r>
        <w:rPr>
          <w:rFonts w:ascii="Arial" w:hAnsi="Arial" w:cs="Arial"/>
          <w:color w:val="C00000"/>
          <w:sz w:val="20"/>
          <w:szCs w:val="20"/>
        </w:rPr>
        <w:t xml:space="preserve">There </w:t>
      </w:r>
      <w:r w:rsidR="003D31AE">
        <w:rPr>
          <w:rFonts w:ascii="Arial" w:hAnsi="Arial" w:cs="Arial"/>
          <w:color w:val="C00000"/>
          <w:sz w:val="20"/>
          <w:szCs w:val="20"/>
        </w:rPr>
        <w:t xml:space="preserve">will be a </w:t>
      </w:r>
      <w:r>
        <w:rPr>
          <w:rFonts w:ascii="Arial" w:hAnsi="Arial" w:cs="Arial"/>
          <w:color w:val="C00000"/>
          <w:sz w:val="20"/>
          <w:szCs w:val="20"/>
        </w:rPr>
        <w:t>Fire Wea</w:t>
      </w:r>
      <w:r w:rsidR="003D31AE">
        <w:rPr>
          <w:rFonts w:ascii="Arial" w:hAnsi="Arial" w:cs="Arial"/>
          <w:color w:val="C00000"/>
          <w:sz w:val="20"/>
          <w:szCs w:val="20"/>
        </w:rPr>
        <w:t xml:space="preserve">ther Watch for the following zones in Florida: FLZ007, FLZ009, FLZ010, </w:t>
      </w:r>
      <w:proofErr w:type="gramStart"/>
      <w:r w:rsidR="003D31AE">
        <w:rPr>
          <w:rFonts w:ascii="Arial" w:hAnsi="Arial" w:cs="Arial"/>
          <w:color w:val="C00000"/>
          <w:sz w:val="20"/>
          <w:szCs w:val="20"/>
        </w:rPr>
        <w:t>FLZ011</w:t>
      </w:r>
      <w:proofErr w:type="gramEnd"/>
      <w:r w:rsidR="003D31AE">
        <w:rPr>
          <w:rFonts w:ascii="Arial" w:hAnsi="Arial" w:cs="Arial"/>
          <w:color w:val="C00000"/>
          <w:sz w:val="20"/>
          <w:szCs w:val="20"/>
        </w:rPr>
        <w:t>.   The Watch will last from 1:00 PM until 9:00 PM.</w:t>
      </w:r>
    </w:p>
    <w:p w:rsidR="003D31AE" w:rsidRDefault="003D31AE" w:rsidP="005D4EB3">
      <w:pPr>
        <w:spacing w:after="0" w:line="240" w:lineRule="auto"/>
        <w:rPr>
          <w:rFonts w:ascii="Arial" w:hAnsi="Arial" w:cs="Arial"/>
          <w:color w:val="C00000"/>
          <w:sz w:val="20"/>
          <w:szCs w:val="20"/>
        </w:rPr>
      </w:pPr>
    </w:p>
    <w:p w:rsidR="003D31AE" w:rsidRDefault="003D31AE" w:rsidP="003D31AE">
      <w:pPr>
        <w:spacing w:after="0" w:line="240" w:lineRule="auto"/>
        <w:jc w:val="center"/>
        <w:rPr>
          <w:rFonts w:ascii="Arial" w:hAnsi="Arial" w:cs="Arial"/>
          <w:color w:val="C00000"/>
          <w:sz w:val="20"/>
          <w:szCs w:val="20"/>
        </w:rPr>
      </w:pPr>
      <w:r>
        <w:rPr>
          <w:rFonts w:ascii="Arial" w:hAnsi="Arial" w:cs="Arial"/>
          <w:color w:val="C00000"/>
          <w:sz w:val="20"/>
          <w:szCs w:val="20"/>
        </w:rPr>
        <w:t xml:space="preserve">For complete Watch information: </w:t>
      </w:r>
      <w:hyperlink r:id="rId10" w:history="1">
        <w:r w:rsidRPr="003D31AE">
          <w:rPr>
            <w:rStyle w:val="Hyperlink"/>
            <w:rFonts w:ascii="Arial" w:hAnsi="Arial" w:cs="Arial"/>
            <w:sz w:val="20"/>
            <w:szCs w:val="20"/>
          </w:rPr>
          <w:t>NWS Fire Weather Watch</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AD6F24" w:rsidP="003118E6">
      <w:pPr>
        <w:pStyle w:val="ListParagraph"/>
        <w:ind w:left="1440"/>
        <w:rPr>
          <w:rFonts w:ascii="Arial" w:hAnsi="Arial" w:cs="Arial"/>
          <w:sz w:val="20"/>
          <w:szCs w:val="20"/>
        </w:rPr>
      </w:pPr>
      <w:hyperlink r:id="rId11"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Refer to the MesoWest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AD6F24" w:rsidP="003118E6">
      <w:pPr>
        <w:pStyle w:val="ListParagraph"/>
        <w:ind w:left="1440"/>
        <w:rPr>
          <w:rFonts w:ascii="Arial" w:hAnsi="Arial" w:cs="Arial"/>
          <w:sz w:val="20"/>
          <w:szCs w:val="20"/>
        </w:rPr>
      </w:pPr>
      <w:hyperlink r:id="rId12"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AD6F24" w:rsidP="00514EA9">
      <w:pPr>
        <w:pStyle w:val="ListParagraph"/>
        <w:spacing w:after="0"/>
        <w:ind w:left="1440"/>
        <w:rPr>
          <w:rFonts w:ascii="Arial" w:hAnsi="Arial" w:cs="Arial"/>
          <w:sz w:val="20"/>
          <w:szCs w:val="20"/>
        </w:rPr>
      </w:pPr>
      <w:hyperlink r:id="rId13"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4"/>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643481" w:rsidRDefault="00643481" w:rsidP="00E657CD">
      <w:pPr>
        <w:spacing w:after="0"/>
        <w:jc w:val="center"/>
        <w:rPr>
          <w:rFonts w:ascii="Arial" w:hAnsi="Arial" w:cs="Arial"/>
          <w:noProof/>
          <w:color w:val="FF0000"/>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E863A9">
        <w:rPr>
          <w:rFonts w:ascii="Arial" w:hAnsi="Arial" w:cs="Arial"/>
          <w:noProof/>
          <w:color w:val="FF0000"/>
          <w:sz w:val="20"/>
          <w:szCs w:val="20"/>
        </w:rPr>
        <w:t>Wednesday</w:t>
      </w:r>
      <w:r w:rsidR="00B92958">
        <w:rPr>
          <w:rFonts w:ascii="Arial" w:hAnsi="Arial" w:cs="Arial"/>
          <w:noProof/>
          <w:color w:val="FF0000"/>
          <w:sz w:val="20"/>
          <w:szCs w:val="20"/>
        </w:rPr>
        <w:t xml:space="preserve"> August 2</w:t>
      </w:r>
      <w:r w:rsidR="00E863A9">
        <w:rPr>
          <w:rFonts w:ascii="Arial" w:hAnsi="Arial" w:cs="Arial"/>
          <w:noProof/>
          <w:color w:val="FF0000"/>
          <w:sz w:val="20"/>
          <w:szCs w:val="20"/>
        </w:rPr>
        <w:t>4</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3200" cy="2042795"/>
            <wp:effectExtent l="19050" t="0" r="0"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5" cstate="print"/>
                    <a:stretch>
                      <a:fillRect/>
                    </a:stretch>
                  </pic:blipFill>
                  <pic:spPr>
                    <a:xfrm>
                      <a:off x="0" y="0"/>
                      <a:ext cx="2743200" cy="2042795"/>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are </w:t>
      </w:r>
      <w:r w:rsidR="00DC4A55" w:rsidRPr="005D4EB3">
        <w:rPr>
          <w:rFonts w:ascii="Arial" w:hAnsi="Arial" w:cs="Arial"/>
          <w:sz w:val="20"/>
          <w:szCs w:val="20"/>
        </w:rPr>
        <w:t>decreasing with the higher temperatures and lower day time relative humidities</w:t>
      </w:r>
      <w:r w:rsidRPr="005D4EB3">
        <w:rPr>
          <w:rFonts w:ascii="Arial" w:hAnsi="Arial" w:cs="Arial"/>
          <w:sz w:val="20"/>
          <w:szCs w:val="20"/>
        </w:rPr>
        <w:t xml:space="preserve">. </w:t>
      </w:r>
      <w:r w:rsidR="0095494F">
        <w:rPr>
          <w:rFonts w:ascii="Arial" w:hAnsi="Arial" w:cs="Arial"/>
          <w:sz w:val="20"/>
          <w:szCs w:val="20"/>
        </w:rPr>
        <w:t xml:space="preserve">Fires are becoming more resistant to control.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6" cy="2139758"/>
            <wp:effectExtent l="19050" t="0" r="3564"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6" cstate="print"/>
                    <a:stretch>
                      <a:fillRect/>
                    </a:stretch>
                  </pic:blipFill>
                  <pic:spPr bwMode="auto">
                    <a:xfrm>
                      <a:off x="0" y="0"/>
                      <a:ext cx="2872986" cy="2139758"/>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901" cy="2139694"/>
            <wp:effectExtent l="19050" t="0" r="3649"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7" cstate="print"/>
                    <a:stretch>
                      <a:fillRect/>
                    </a:stretch>
                  </pic:blipFill>
                  <pic:spPr bwMode="auto">
                    <a:xfrm>
                      <a:off x="0" y="0"/>
                      <a:ext cx="2872901" cy="2139694"/>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160C6A">
        <w:rPr>
          <w:rFonts w:ascii="Arial" w:hAnsi="Arial" w:cs="Arial"/>
          <w:sz w:val="20"/>
          <w:szCs w:val="20"/>
        </w:rPr>
        <w:t xml:space="preserve">24 hour </w:t>
      </w:r>
      <w:proofErr w:type="spellStart"/>
      <w:r w:rsidR="00160C6A">
        <w:rPr>
          <w:rFonts w:ascii="Arial" w:hAnsi="Arial" w:cs="Arial"/>
          <w:sz w:val="20"/>
          <w:szCs w:val="20"/>
        </w:rPr>
        <w:t>precip</w:t>
      </w:r>
      <w:proofErr w:type="spellEnd"/>
      <w:r w:rsidR="00160C6A">
        <w:rPr>
          <w:rFonts w:ascii="Arial" w:hAnsi="Arial" w:cs="Arial"/>
          <w:sz w:val="20"/>
          <w:szCs w:val="20"/>
        </w:rPr>
        <w:t xml:space="preserve">, </w:t>
      </w:r>
      <w:r w:rsidR="004E2B13">
        <w:rPr>
          <w:rFonts w:ascii="Arial" w:hAnsi="Arial" w:cs="Arial"/>
          <w:sz w:val="20"/>
          <w:szCs w:val="20"/>
        </w:rPr>
        <w:t>for August 2</w:t>
      </w:r>
      <w:r w:rsidR="00E863A9">
        <w:rPr>
          <w:rFonts w:ascii="Arial" w:hAnsi="Arial" w:cs="Arial"/>
          <w:sz w:val="20"/>
          <w:szCs w:val="20"/>
        </w:rPr>
        <w:t>4</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4894679" cy="2705654"/>
            <wp:effectExtent l="19050" t="0" r="1171"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8" cstate="print"/>
                    <a:stretch>
                      <a:fillRect/>
                    </a:stretch>
                  </pic:blipFill>
                  <pic:spPr bwMode="auto">
                    <a:xfrm>
                      <a:off x="0" y="0"/>
                      <a:ext cx="4894679" cy="2705654"/>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3E2E16" w:rsidRPr="00CF42EB" w:rsidRDefault="00BC3196" w:rsidP="00CF42EB">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E863A9">
        <w:rPr>
          <w:rFonts w:ascii="Arial" w:hAnsi="Arial" w:cs="Arial"/>
          <w:sz w:val="20"/>
          <w:szCs w:val="20"/>
        </w:rPr>
        <w:t>4</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5" cy="2644169"/>
            <wp:effectExtent l="19050" t="0" r="9015"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19" cstate="print"/>
                    <a:stretch>
                      <a:fillRect/>
                    </a:stretch>
                  </pic:blipFill>
                  <pic:spPr bwMode="auto">
                    <a:xfrm>
                      <a:off x="0" y="0"/>
                      <a:ext cx="3419985" cy="2644169"/>
                    </a:xfrm>
                    <a:prstGeom prst="rect">
                      <a:avLst/>
                    </a:prstGeom>
                    <a:noFill/>
                    <a:ln w="9525">
                      <a:noFill/>
                      <a:miter lim="800000"/>
                      <a:headEnd/>
                      <a:tailEnd/>
                    </a:ln>
                  </pic:spPr>
                </pic:pic>
              </a:graphicData>
            </a:graphic>
          </wp:inline>
        </w:drawing>
      </w:r>
    </w:p>
    <w:p w:rsidR="0037200A" w:rsidRDefault="0037200A" w:rsidP="00A36409">
      <w:pPr>
        <w:spacing w:after="0"/>
        <w:rPr>
          <w:rFonts w:ascii="Arial" w:hAnsi="Arial" w:cs="Arial"/>
          <w:b/>
          <w:color w:val="C00000"/>
          <w:sz w:val="20"/>
          <w:szCs w:val="20"/>
          <w:u w:val="single"/>
        </w:rPr>
      </w:pPr>
    </w:p>
    <w:p w:rsidR="003516B0" w:rsidRDefault="003516B0" w:rsidP="00A36409">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t>Fire Behavior Outlook</w:t>
      </w:r>
      <w:r w:rsidR="00FE32A2">
        <w:rPr>
          <w:rFonts w:ascii="Arial" w:hAnsi="Arial" w:cs="Arial"/>
          <w:b/>
          <w:color w:val="C00000"/>
          <w:sz w:val="20"/>
          <w:szCs w:val="20"/>
          <w:u w:val="single"/>
        </w:rPr>
        <w:t xml:space="preserve"> </w:t>
      </w:r>
    </w:p>
    <w:p w:rsidR="006B058F" w:rsidRDefault="00501431" w:rsidP="006B058F">
      <w:pPr>
        <w:spacing w:after="0"/>
        <w:rPr>
          <w:rFonts w:ascii="Arial" w:hAnsi="Arial" w:cs="Arial"/>
          <w:sz w:val="20"/>
          <w:szCs w:val="20"/>
        </w:rPr>
      </w:pPr>
      <w:r>
        <w:rPr>
          <w:rFonts w:ascii="Arial" w:hAnsi="Arial" w:cs="Arial"/>
          <w:sz w:val="20"/>
          <w:szCs w:val="20"/>
        </w:rPr>
        <w:t>Base all actions on current and expected behavior of the fire. Change in wind direction</w:t>
      </w:r>
      <w:r w:rsidR="00D84BE7">
        <w:rPr>
          <w:rFonts w:ascii="Arial" w:hAnsi="Arial" w:cs="Arial"/>
          <w:sz w:val="20"/>
          <w:szCs w:val="20"/>
        </w:rPr>
        <w:t xml:space="preserve"> could cause a flanking fire to become a head fire.</w:t>
      </w:r>
    </w:p>
    <w:p w:rsidR="003C07D3" w:rsidRPr="003C07D3" w:rsidRDefault="003C07D3" w:rsidP="00070DAE">
      <w:pPr>
        <w:spacing w:after="0"/>
        <w:rPr>
          <w:rFonts w:ascii="Arial" w:hAnsi="Arial" w:cs="Arial"/>
          <w:b/>
          <w:color w:val="FF0000"/>
          <w:sz w:val="20"/>
          <w:szCs w:val="20"/>
        </w:rPr>
      </w:pPr>
    </w:p>
    <w:p w:rsidR="00CD3045" w:rsidRPr="00CD3045" w:rsidRDefault="003F3195" w:rsidP="00070DAE">
      <w:pPr>
        <w:spacing w:after="0"/>
        <w:rPr>
          <w:rFonts w:ascii="Arial" w:hAnsi="Arial" w:cs="Arial"/>
          <w:b/>
          <w:sz w:val="20"/>
          <w:szCs w:val="20"/>
        </w:rPr>
      </w:pPr>
      <w:r>
        <w:rPr>
          <w:rFonts w:ascii="Arial" w:hAnsi="Arial" w:cs="Arial"/>
          <w:b/>
          <w:sz w:val="20"/>
          <w:szCs w:val="20"/>
        </w:rPr>
        <w:t xml:space="preserve">Boundary area of </w:t>
      </w:r>
      <w:r w:rsidR="00A57AA5">
        <w:rPr>
          <w:rFonts w:ascii="Arial" w:hAnsi="Arial" w:cs="Arial"/>
          <w:b/>
          <w:sz w:val="20"/>
          <w:szCs w:val="20"/>
        </w:rPr>
        <w:t xml:space="preserve">Southwest </w:t>
      </w:r>
      <w:r>
        <w:rPr>
          <w:rFonts w:ascii="Arial" w:hAnsi="Arial" w:cs="Arial"/>
          <w:b/>
          <w:sz w:val="20"/>
          <w:szCs w:val="20"/>
        </w:rPr>
        <w:t xml:space="preserve">Arkansas, Louisiana, </w:t>
      </w:r>
      <w:r w:rsidR="00A57AA5">
        <w:rPr>
          <w:rFonts w:ascii="Arial" w:hAnsi="Arial" w:cs="Arial"/>
          <w:b/>
          <w:sz w:val="20"/>
          <w:szCs w:val="20"/>
        </w:rPr>
        <w:t xml:space="preserve">Southern Oklahoma, </w:t>
      </w:r>
      <w:r>
        <w:rPr>
          <w:rFonts w:ascii="Arial" w:hAnsi="Arial" w:cs="Arial"/>
          <w:b/>
          <w:sz w:val="20"/>
          <w:szCs w:val="20"/>
        </w:rPr>
        <w:t xml:space="preserve">and </w:t>
      </w:r>
      <w:r w:rsidR="00FD03CF">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proofErr w:type="gramStart"/>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w:t>
      </w:r>
      <w:proofErr w:type="gramEnd"/>
      <w:r>
        <w:rPr>
          <w:rFonts w:ascii="Arial" w:hAnsi="Arial" w:cs="Arial"/>
          <w:sz w:val="20"/>
          <w:szCs w:val="20"/>
        </w:rPr>
        <w:t xml:space="preserve"> </w:t>
      </w:r>
      <w:r w:rsidR="006D615D">
        <w:rPr>
          <w:rFonts w:ascii="Arial" w:hAnsi="Arial" w:cs="Arial"/>
          <w:sz w:val="20"/>
          <w:szCs w:val="20"/>
        </w:rPr>
        <w:t xml:space="preserve"> Fires can be fuel and or terrain driven </w:t>
      </w:r>
      <w:r w:rsidR="00D0388D">
        <w:rPr>
          <w:rFonts w:ascii="Arial" w:hAnsi="Arial" w:cs="Arial"/>
          <w:sz w:val="20"/>
          <w:szCs w:val="20"/>
        </w:rPr>
        <w:t>with low wind speeds</w:t>
      </w:r>
      <w:r w:rsidR="006D615D">
        <w:rPr>
          <w:rFonts w:ascii="Arial" w:hAnsi="Arial" w:cs="Arial"/>
          <w:sz w:val="20"/>
          <w:szCs w:val="20"/>
        </w:rPr>
        <w:t xml:space="preserve">.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F106C8" w:rsidRPr="00A32ECA">
        <w:rPr>
          <w:rFonts w:ascii="Arial" w:hAnsi="Arial" w:cs="Arial"/>
          <w:sz w:val="20"/>
          <w:szCs w:val="20"/>
        </w:rPr>
        <w:t>Any new starts have the potential to become a large fire</w:t>
      </w:r>
      <w:r w:rsidR="00813A2E">
        <w:rPr>
          <w:rFonts w:ascii="Arial" w:hAnsi="Arial" w:cs="Arial"/>
          <w:sz w:val="20"/>
          <w:szCs w:val="20"/>
        </w:rPr>
        <w:t xml:space="preserve"> with light winds</w:t>
      </w:r>
      <w:r w:rsidR="00A32ECA">
        <w:rPr>
          <w:rFonts w:ascii="Arial" w:hAnsi="Arial" w:cs="Arial"/>
          <w:sz w:val="20"/>
          <w:szCs w:val="20"/>
        </w:rPr>
        <w:t>. Winds from thunderstorms could pose control problems.</w:t>
      </w:r>
      <w:r w:rsidR="00F63F35">
        <w:rPr>
          <w:rFonts w:ascii="Arial" w:hAnsi="Arial" w:cs="Arial"/>
          <w:sz w:val="20"/>
          <w:szCs w:val="20"/>
        </w:rPr>
        <w:t xml:space="preserve"> Eastern Texas and Western Louisiana has received some lightning over the last couple of days. Some hold-over fires may show up in these areas.</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C02352">
        <w:rPr>
          <w:rFonts w:ascii="Arial" w:hAnsi="Arial" w:cs="Arial"/>
          <w:b/>
          <w:sz w:val="20"/>
          <w:szCs w:val="20"/>
        </w:rPr>
        <w:t>Louisiana</w:t>
      </w:r>
      <w:r w:rsidR="006B058F">
        <w:rPr>
          <w:rFonts w:ascii="Arial" w:hAnsi="Arial" w:cs="Arial"/>
          <w:b/>
          <w:sz w:val="20"/>
          <w:szCs w:val="20"/>
        </w:rPr>
        <w:t xml:space="preserve"> and</w:t>
      </w:r>
      <w:r w:rsidR="00C2361A">
        <w:rPr>
          <w:rFonts w:ascii="Arial" w:hAnsi="Arial" w:cs="Arial"/>
          <w:b/>
          <w:sz w:val="20"/>
          <w:szCs w:val="20"/>
        </w:rPr>
        <w:t xml:space="preserve"> </w:t>
      </w:r>
      <w:r w:rsidR="004D745C">
        <w:rPr>
          <w:rFonts w:ascii="Arial" w:hAnsi="Arial" w:cs="Arial"/>
          <w:b/>
          <w:sz w:val="20"/>
          <w:szCs w:val="20"/>
        </w:rPr>
        <w:t xml:space="preserve">Texas </w:t>
      </w:r>
    </w:p>
    <w:p w:rsidR="008665F0" w:rsidRDefault="00471961" w:rsidP="00070DAE">
      <w:pPr>
        <w:spacing w:after="0"/>
        <w:rPr>
          <w:rFonts w:ascii="Arial" w:hAnsi="Arial" w:cs="Arial"/>
          <w:sz w:val="20"/>
          <w:szCs w:val="20"/>
        </w:rPr>
      </w:pPr>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 xml:space="preserve">probability of large fire growth. </w:t>
      </w:r>
      <w:r w:rsidR="00813A2E">
        <w:rPr>
          <w:rFonts w:ascii="Arial" w:hAnsi="Arial" w:cs="Arial"/>
          <w:sz w:val="20"/>
          <w:szCs w:val="20"/>
        </w:rPr>
        <w:t>High temperatures combined with low relative humidity and low fine fuel moisture any new starts have the potential to become a large fire with light wind speeds.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C2361A" w:rsidP="00070DAE">
      <w:pPr>
        <w:spacing w:after="0"/>
        <w:rPr>
          <w:rFonts w:ascii="Arial" w:hAnsi="Arial" w:cs="Arial"/>
          <w:b/>
          <w:sz w:val="20"/>
          <w:szCs w:val="20"/>
        </w:rPr>
      </w:pPr>
      <w:r>
        <w:rPr>
          <w:rFonts w:ascii="Arial" w:hAnsi="Arial" w:cs="Arial"/>
          <w:b/>
          <w:sz w:val="20"/>
          <w:szCs w:val="20"/>
        </w:rPr>
        <w:t xml:space="preserve">Louisiana </w:t>
      </w:r>
      <w:r w:rsidR="00356668">
        <w:rPr>
          <w:rFonts w:ascii="Arial" w:hAnsi="Arial" w:cs="Arial"/>
          <w:b/>
          <w:sz w:val="20"/>
          <w:szCs w:val="20"/>
        </w:rPr>
        <w:t xml:space="preserve">and </w:t>
      </w:r>
      <w:r w:rsidR="006B058F">
        <w:rPr>
          <w:rFonts w:ascii="Arial" w:hAnsi="Arial" w:cs="Arial"/>
          <w:b/>
          <w:sz w:val="20"/>
          <w:szCs w:val="20"/>
        </w:rPr>
        <w:t>Inland Coastal</w:t>
      </w:r>
      <w:r w:rsidR="003C07D3">
        <w:rPr>
          <w:rFonts w:ascii="Arial" w:hAnsi="Arial" w:cs="Arial"/>
          <w:b/>
          <w:sz w:val="20"/>
          <w:szCs w:val="20"/>
        </w:rPr>
        <w:t xml:space="preserve">, </w:t>
      </w:r>
      <w:r w:rsidR="0058208B">
        <w:rPr>
          <w:rFonts w:ascii="Arial" w:hAnsi="Arial" w:cs="Arial"/>
          <w:b/>
          <w:sz w:val="20"/>
          <w:szCs w:val="20"/>
        </w:rPr>
        <w:t xml:space="preserve">West </w:t>
      </w:r>
      <w:r w:rsidR="00117DBE">
        <w:rPr>
          <w:rFonts w:ascii="Arial" w:hAnsi="Arial" w:cs="Arial"/>
          <w:b/>
          <w:sz w:val="20"/>
          <w:szCs w:val="20"/>
        </w:rPr>
        <w:t xml:space="preserve">Oklahoma, </w:t>
      </w:r>
      <w:r w:rsidR="00356668">
        <w:rPr>
          <w:rFonts w:ascii="Arial" w:hAnsi="Arial" w:cs="Arial"/>
          <w:b/>
          <w:sz w:val="20"/>
          <w:szCs w:val="20"/>
        </w:rPr>
        <w:t xml:space="preserve">West </w:t>
      </w:r>
      <w:r w:rsidR="00394F50">
        <w:rPr>
          <w:rFonts w:ascii="Arial" w:hAnsi="Arial" w:cs="Arial"/>
          <w:b/>
          <w:sz w:val="20"/>
          <w:szCs w:val="20"/>
        </w:rPr>
        <w:t xml:space="preserve">Texas </w:t>
      </w:r>
      <w:r w:rsidR="00117DBE">
        <w:rPr>
          <w:rFonts w:ascii="Arial" w:hAnsi="Arial" w:cs="Arial"/>
          <w:b/>
          <w:sz w:val="20"/>
          <w:szCs w:val="20"/>
        </w:rPr>
        <w:t xml:space="preserve">and </w:t>
      </w:r>
      <w:r w:rsidR="00C02352">
        <w:rPr>
          <w:rFonts w:ascii="Arial" w:hAnsi="Arial" w:cs="Arial"/>
          <w:b/>
          <w:sz w:val="20"/>
          <w:szCs w:val="20"/>
        </w:rPr>
        <w:t>Arkansas</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High temperatures combined with low relative humidity and low fine fuel moisture any new starts have the potential to become a large fire. </w:t>
      </w:r>
      <w:r w:rsidR="000F3D48">
        <w:rPr>
          <w:rFonts w:ascii="Arial" w:hAnsi="Arial" w:cs="Arial"/>
          <w:sz w:val="20"/>
          <w:szCs w:val="20"/>
        </w:rPr>
        <w:t>Arkans</w:t>
      </w:r>
      <w:r w:rsidR="0053629D">
        <w:rPr>
          <w:rFonts w:ascii="Arial" w:hAnsi="Arial" w:cs="Arial"/>
          <w:sz w:val="20"/>
          <w:szCs w:val="20"/>
        </w:rPr>
        <w:t xml:space="preserve">as received some </w:t>
      </w:r>
      <w:r w:rsidR="00F63F35">
        <w:rPr>
          <w:rFonts w:ascii="Arial" w:hAnsi="Arial" w:cs="Arial"/>
          <w:sz w:val="20"/>
          <w:szCs w:val="20"/>
        </w:rPr>
        <w:t xml:space="preserve">scattered </w:t>
      </w:r>
      <w:r w:rsidR="0053629D">
        <w:rPr>
          <w:rFonts w:ascii="Arial" w:hAnsi="Arial" w:cs="Arial"/>
          <w:sz w:val="20"/>
          <w:szCs w:val="20"/>
        </w:rPr>
        <w:t xml:space="preserve">rain yesterday.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 xml:space="preserve">s are up and </w:t>
      </w:r>
      <w:r w:rsidR="00F63F35">
        <w:rPr>
          <w:rFonts w:ascii="Arial" w:hAnsi="Arial" w:cs="Arial"/>
          <w:sz w:val="20"/>
          <w:szCs w:val="20"/>
        </w:rPr>
        <w:t>most</w:t>
      </w:r>
      <w:r w:rsidR="0017029F">
        <w:rPr>
          <w:rFonts w:ascii="Arial" w:hAnsi="Arial" w:cs="Arial"/>
          <w:sz w:val="20"/>
          <w:szCs w:val="20"/>
        </w:rPr>
        <w:t xml:space="preserve"> areas have had </w:t>
      </w:r>
      <w:r w:rsidR="002443DD">
        <w:rPr>
          <w:rFonts w:ascii="Arial" w:hAnsi="Arial" w:cs="Arial"/>
          <w:sz w:val="20"/>
          <w:szCs w:val="20"/>
        </w:rPr>
        <w:t>good RH recovery overnight</w:t>
      </w:r>
      <w:r w:rsidR="00A32ECA">
        <w:rPr>
          <w:rFonts w:ascii="Arial" w:hAnsi="Arial" w:cs="Arial"/>
          <w:sz w:val="20"/>
          <w:szCs w:val="20"/>
        </w:rPr>
        <w:t>.</w:t>
      </w:r>
      <w:r w:rsidR="000F3D48">
        <w:rPr>
          <w:rFonts w:ascii="Arial" w:hAnsi="Arial" w:cs="Arial"/>
          <w:sz w:val="20"/>
          <w:szCs w:val="20"/>
        </w:rPr>
        <w:t xml:space="preserve"> Moderate </w:t>
      </w:r>
      <w:r w:rsidR="000F3D48" w:rsidRPr="00E51220">
        <w:rPr>
          <w:rFonts w:ascii="Arial" w:hAnsi="Arial" w:cs="Arial"/>
          <w:sz w:val="20"/>
          <w:szCs w:val="20"/>
        </w:rPr>
        <w:t xml:space="preserve">fire behavior can be expected today </w:t>
      </w:r>
      <w:r w:rsidR="000F3D48">
        <w:rPr>
          <w:rFonts w:ascii="Arial" w:hAnsi="Arial" w:cs="Arial"/>
          <w:sz w:val="20"/>
          <w:szCs w:val="20"/>
        </w:rPr>
        <w:t>in areas that did not receive moisture from any recent rains.</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813A2E">
        <w:rPr>
          <w:rFonts w:ascii="Arial" w:hAnsi="Arial" w:cs="Arial"/>
          <w:b/>
          <w:sz w:val="20"/>
          <w:szCs w:val="20"/>
        </w:rPr>
        <w:t xml:space="preserve">East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North Arkansas, Northeast Oklahoma, </w:t>
      </w:r>
      <w:r>
        <w:rPr>
          <w:rFonts w:ascii="Arial" w:hAnsi="Arial" w:cs="Arial"/>
          <w:b/>
          <w:sz w:val="20"/>
          <w:szCs w:val="20"/>
        </w:rPr>
        <w:t xml:space="preserve">and </w:t>
      </w:r>
      <w:r w:rsidR="00361192">
        <w:rPr>
          <w:rFonts w:ascii="Arial" w:hAnsi="Arial" w:cs="Arial"/>
          <w:b/>
          <w:sz w:val="20"/>
          <w:szCs w:val="20"/>
        </w:rPr>
        <w:t>Geographic Area East of the Mississippi</w:t>
      </w:r>
      <w:r w:rsidR="00072021">
        <w:rPr>
          <w:rFonts w:ascii="Arial" w:hAnsi="Arial" w:cs="Arial"/>
          <w:b/>
          <w:sz w:val="20"/>
          <w:szCs w:val="20"/>
        </w:rPr>
        <w:tab/>
      </w:r>
    </w:p>
    <w:p w:rsidR="0022707C" w:rsidRPr="0053629D"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have received </w:t>
      </w:r>
      <w:r w:rsidR="00F63F35">
        <w:rPr>
          <w:rFonts w:ascii="Arial" w:hAnsi="Arial" w:cs="Arial"/>
          <w:sz w:val="20"/>
          <w:szCs w:val="20"/>
        </w:rPr>
        <w:t xml:space="preserve">some </w:t>
      </w:r>
      <w:r w:rsidR="00DD3EC8">
        <w:rPr>
          <w:rFonts w:ascii="Arial" w:hAnsi="Arial" w:cs="Arial"/>
          <w:sz w:val="20"/>
          <w:szCs w:val="20"/>
        </w:rPr>
        <w:t>precipitation</w:t>
      </w:r>
      <w:r w:rsidR="00F63F35">
        <w:rPr>
          <w:rFonts w:ascii="Arial" w:hAnsi="Arial" w:cs="Arial"/>
          <w:sz w:val="20"/>
          <w:szCs w:val="20"/>
        </w:rPr>
        <w:t xml:space="preserve"> over the last week. With the current drying trend expect the fire potential to increase in these areas.</w:t>
      </w:r>
      <w:r w:rsidR="00DD3EC8">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 xml:space="preserve">over night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Expect several </w:t>
      </w:r>
      <w:r w:rsidR="00F63F35">
        <w:rPr>
          <w:rFonts w:ascii="Arial" w:hAnsi="Arial" w:cs="Arial"/>
          <w:sz w:val="20"/>
          <w:szCs w:val="20"/>
        </w:rPr>
        <w:t xml:space="preserve">hold over </w:t>
      </w:r>
      <w:r w:rsidR="0053629D">
        <w:rPr>
          <w:rFonts w:ascii="Arial" w:hAnsi="Arial" w:cs="Arial"/>
          <w:sz w:val="20"/>
          <w:szCs w:val="20"/>
        </w:rPr>
        <w:t xml:space="preserve">fires to </w:t>
      </w:r>
      <w:r w:rsidR="00F63F35">
        <w:rPr>
          <w:rFonts w:ascii="Arial" w:hAnsi="Arial" w:cs="Arial"/>
          <w:sz w:val="20"/>
          <w:szCs w:val="20"/>
        </w:rPr>
        <w:t>show</w:t>
      </w:r>
      <w:r w:rsidR="0053629D">
        <w:rPr>
          <w:rFonts w:ascii="Arial" w:hAnsi="Arial" w:cs="Arial"/>
          <w:sz w:val="20"/>
          <w:szCs w:val="20"/>
        </w:rPr>
        <w:t xml:space="preserve"> up today </w:t>
      </w:r>
      <w:r w:rsidR="00F63F35">
        <w:rPr>
          <w:rFonts w:ascii="Arial" w:hAnsi="Arial" w:cs="Arial"/>
          <w:sz w:val="20"/>
          <w:szCs w:val="20"/>
        </w:rPr>
        <w:t>in the areas that received lightning</w:t>
      </w:r>
      <w:r w:rsidR="0053629D">
        <w:rPr>
          <w:rFonts w:ascii="Arial" w:hAnsi="Arial" w:cs="Arial"/>
          <w:sz w:val="20"/>
          <w:szCs w:val="20"/>
        </w:rPr>
        <w:t xml:space="preserve"> </w:t>
      </w:r>
      <w:r w:rsidR="00F63F35">
        <w:rPr>
          <w:rFonts w:ascii="Arial" w:hAnsi="Arial" w:cs="Arial"/>
          <w:sz w:val="20"/>
          <w:szCs w:val="20"/>
        </w:rPr>
        <w:t>over the last couple of days.</w:t>
      </w:r>
      <w:r w:rsidR="00AB114D">
        <w:rPr>
          <w:rFonts w:ascii="Arial" w:hAnsi="Arial" w:cs="Arial"/>
          <w:sz w:val="20"/>
          <w:szCs w:val="20"/>
        </w:rPr>
        <w:t xml:space="preserve"> </w:t>
      </w: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5" cy="3564080"/>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0" cstate="print"/>
                    <a:stretch>
                      <a:fillRect/>
                    </a:stretch>
                  </pic:blipFill>
                  <pic:spPr bwMode="auto">
                    <a:xfrm>
                      <a:off x="0" y="0"/>
                      <a:ext cx="5508125" cy="3564080"/>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fire behavior potential in the Southern Area.  Information summarized from various sources applicable to the geographic area scale and is not intended to provide site specific fire behavior conditions.  Individual fire 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handline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is too intense for direct attack at the head.   Handline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AD6F24"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humidities continue to dominate the areas. East could see some moderation in the 1 hour fuel moistures with the good overnight humidity recoveries.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AD6F24" w:rsidP="00A5680A">
      <w:pPr>
        <w:spacing w:after="0"/>
        <w:rPr>
          <w:rFonts w:ascii="Arial" w:hAnsi="Arial" w:cs="Arial"/>
          <w:sz w:val="20"/>
          <w:szCs w:val="20"/>
        </w:rPr>
      </w:pPr>
      <w:hyperlink r:id="rId22"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AD6F24" w:rsidP="0050241C">
      <w:pPr>
        <w:spacing w:after="0"/>
        <w:rPr>
          <w:rFonts w:ascii="Arial" w:hAnsi="Arial" w:cs="Arial"/>
          <w:sz w:val="20"/>
          <w:szCs w:val="20"/>
        </w:rPr>
      </w:pPr>
      <w:hyperlink r:id="rId23"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745" w:rsidRDefault="006B3745" w:rsidP="00057600">
      <w:pPr>
        <w:spacing w:after="0" w:line="240" w:lineRule="auto"/>
      </w:pPr>
      <w:r>
        <w:separator/>
      </w:r>
    </w:p>
  </w:endnote>
  <w:endnote w:type="continuationSeparator" w:id="0">
    <w:p w:rsidR="006B3745" w:rsidRDefault="006B3745"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AD6F24">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AD6F24" w:rsidRPr="00AD6F24">
                    <w:fldChar w:fldCharType="begin"/>
                  </w:r>
                  <w:r w:rsidR="00EB5C51">
                    <w:instrText xml:space="preserve"> PAGE   \* MERGEFORMAT </w:instrText>
                  </w:r>
                  <w:r w:rsidR="00AD6F24" w:rsidRPr="00AD6F24">
                    <w:fldChar w:fldCharType="separate"/>
                  </w:r>
                  <w:r w:rsidR="006717CD" w:rsidRPr="006717CD">
                    <w:rPr>
                      <w:noProof/>
                      <w:color w:val="FFFFFF" w:themeColor="background1"/>
                    </w:rPr>
                    <w:t>1</w:t>
                  </w:r>
                  <w:r w:rsidR="00AD6F24">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745" w:rsidRDefault="006B3745" w:rsidP="00057600">
      <w:pPr>
        <w:spacing w:after="0" w:line="240" w:lineRule="auto"/>
      </w:pPr>
      <w:r>
        <w:separator/>
      </w:r>
    </w:p>
  </w:footnote>
  <w:footnote w:type="continuationSeparator" w:id="0">
    <w:p w:rsidR="006B3745" w:rsidRDefault="006B3745"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7106"/>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1CDC"/>
    <w:rsid w:val="000623AF"/>
    <w:rsid w:val="00070DAE"/>
    <w:rsid w:val="00072021"/>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E8E"/>
    <w:rsid w:val="0022381F"/>
    <w:rsid w:val="00225721"/>
    <w:rsid w:val="0022707C"/>
    <w:rsid w:val="00227E97"/>
    <w:rsid w:val="002336EA"/>
    <w:rsid w:val="00234BA5"/>
    <w:rsid w:val="00235639"/>
    <w:rsid w:val="002361F6"/>
    <w:rsid w:val="002369A9"/>
    <w:rsid w:val="002443DD"/>
    <w:rsid w:val="00247CDA"/>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A4C0D"/>
    <w:rsid w:val="002A4C8D"/>
    <w:rsid w:val="002A5B2E"/>
    <w:rsid w:val="002A6986"/>
    <w:rsid w:val="002B16DF"/>
    <w:rsid w:val="002B43A0"/>
    <w:rsid w:val="002B5AE7"/>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6085"/>
    <w:rsid w:val="003E2E16"/>
    <w:rsid w:val="003E44F2"/>
    <w:rsid w:val="003E486C"/>
    <w:rsid w:val="003F3195"/>
    <w:rsid w:val="003F3C73"/>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65FC"/>
    <w:rsid w:val="00554EB3"/>
    <w:rsid w:val="00556E4A"/>
    <w:rsid w:val="0056275B"/>
    <w:rsid w:val="00562CB8"/>
    <w:rsid w:val="00565110"/>
    <w:rsid w:val="00565CDB"/>
    <w:rsid w:val="0057192C"/>
    <w:rsid w:val="00571B76"/>
    <w:rsid w:val="00576D69"/>
    <w:rsid w:val="0058208B"/>
    <w:rsid w:val="00582B1E"/>
    <w:rsid w:val="00590AE6"/>
    <w:rsid w:val="005936EE"/>
    <w:rsid w:val="00596A9A"/>
    <w:rsid w:val="005B2E5D"/>
    <w:rsid w:val="005C0180"/>
    <w:rsid w:val="005C0EA4"/>
    <w:rsid w:val="005D0DEF"/>
    <w:rsid w:val="005D3347"/>
    <w:rsid w:val="005D4EB3"/>
    <w:rsid w:val="005D7876"/>
    <w:rsid w:val="005E06B5"/>
    <w:rsid w:val="005E2363"/>
    <w:rsid w:val="005E6070"/>
    <w:rsid w:val="005F166D"/>
    <w:rsid w:val="005F2892"/>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7001E9"/>
    <w:rsid w:val="00704D56"/>
    <w:rsid w:val="00710360"/>
    <w:rsid w:val="00712901"/>
    <w:rsid w:val="00712E82"/>
    <w:rsid w:val="0072140A"/>
    <w:rsid w:val="00726EFD"/>
    <w:rsid w:val="0073435A"/>
    <w:rsid w:val="0073771C"/>
    <w:rsid w:val="007408A2"/>
    <w:rsid w:val="00741455"/>
    <w:rsid w:val="007429B4"/>
    <w:rsid w:val="007442EA"/>
    <w:rsid w:val="007456F8"/>
    <w:rsid w:val="007556D1"/>
    <w:rsid w:val="00757CB4"/>
    <w:rsid w:val="0076094A"/>
    <w:rsid w:val="007648B3"/>
    <w:rsid w:val="00772575"/>
    <w:rsid w:val="00775161"/>
    <w:rsid w:val="00776842"/>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50FB6"/>
    <w:rsid w:val="0085634A"/>
    <w:rsid w:val="00857912"/>
    <w:rsid w:val="0086284E"/>
    <w:rsid w:val="0086374E"/>
    <w:rsid w:val="008661ED"/>
    <w:rsid w:val="008665F0"/>
    <w:rsid w:val="00867C7D"/>
    <w:rsid w:val="0087501D"/>
    <w:rsid w:val="00880D7D"/>
    <w:rsid w:val="00881A32"/>
    <w:rsid w:val="008828DC"/>
    <w:rsid w:val="00883DB7"/>
    <w:rsid w:val="0088497E"/>
    <w:rsid w:val="00884B65"/>
    <w:rsid w:val="00893185"/>
    <w:rsid w:val="00894C6F"/>
    <w:rsid w:val="008973D4"/>
    <w:rsid w:val="008A2351"/>
    <w:rsid w:val="008A27EA"/>
    <w:rsid w:val="008B0DA2"/>
    <w:rsid w:val="008B220F"/>
    <w:rsid w:val="008B2B22"/>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2D50"/>
    <w:rsid w:val="0097383F"/>
    <w:rsid w:val="0097426F"/>
    <w:rsid w:val="0097752F"/>
    <w:rsid w:val="00983BF5"/>
    <w:rsid w:val="009870F2"/>
    <w:rsid w:val="009A0D64"/>
    <w:rsid w:val="009A491A"/>
    <w:rsid w:val="009C6AEC"/>
    <w:rsid w:val="009C78E0"/>
    <w:rsid w:val="009D1D6B"/>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235D0"/>
    <w:rsid w:val="00C2361A"/>
    <w:rsid w:val="00C24C6E"/>
    <w:rsid w:val="00C251F2"/>
    <w:rsid w:val="00C31853"/>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4135"/>
    <w:rsid w:val="00E57420"/>
    <w:rsid w:val="00E62A76"/>
    <w:rsid w:val="00E657CD"/>
    <w:rsid w:val="00E74E7E"/>
    <w:rsid w:val="00E83BE9"/>
    <w:rsid w:val="00E863A9"/>
    <w:rsid w:val="00E90C55"/>
    <w:rsid w:val="00E91282"/>
    <w:rsid w:val="00E93EDA"/>
    <w:rsid w:val="00E94B9A"/>
    <w:rsid w:val="00E97ED0"/>
    <w:rsid w:val="00EA0EFF"/>
    <w:rsid w:val="00EA11F0"/>
    <w:rsid w:val="00EA733D"/>
    <w:rsid w:val="00EB5953"/>
    <w:rsid w:val="00EB5C51"/>
    <w:rsid w:val="00EB63FA"/>
    <w:rsid w:val="00EB7CF1"/>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6654"/>
    <w:rsid w:val="00F30603"/>
    <w:rsid w:val="00F322E3"/>
    <w:rsid w:val="00F37CBA"/>
    <w:rsid w:val="00F44F86"/>
    <w:rsid w:val="00F527DD"/>
    <w:rsid w:val="00F52917"/>
    <w:rsid w:val="00F53BA3"/>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fas.net/" TargetMode="External"/><Relationship Id="rId18" Type="http://schemas.openxmlformats.org/officeDocument/2006/relationships/image" Target="media/image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mesowest.utah.edu/index.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ather.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pc.ncep.noaa.gov/index.php" TargetMode="External"/><Relationship Id="rId10" Type="http://schemas.openxmlformats.org/officeDocument/2006/relationships/hyperlink" Target="http://www.srh.noaa.gov/productview.php?pil=TAERFWTAE&amp;version=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footer" Target="footer1.xml"/><Relationship Id="rId22" Type="http://schemas.openxmlformats.org/officeDocument/2006/relationships/hyperlink" Target="http://gacc.nifc.gov/sacc/predictive/outlooks/Fire_Potenti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BD69-ED63-4F8F-9716-1D704F66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2011-08-25T11:33:00Z</dcterms:created>
  <dcterms:modified xsi:type="dcterms:W3CDTF">2011-08-25T11:33:00Z</dcterms:modified>
</cp:coreProperties>
</file>