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583"/>
        <w:gridCol w:w="1712"/>
        <w:gridCol w:w="1134"/>
        <w:gridCol w:w="120"/>
        <w:gridCol w:w="459"/>
        <w:gridCol w:w="4862"/>
      </w:tblGrid>
      <w:tr w:rsidR="001A5612">
        <w:trPr>
          <w:trHeight w:val="272"/>
        </w:trPr>
        <w:tc>
          <w:tcPr>
            <w:tcW w:w="2432" w:type="dxa"/>
            <w:gridSpan w:val="2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bookmarkStart w:id="0" w:name="ICS_202_Incident_Objectives"/>
            <w:bookmarkEnd w:id="0"/>
            <w:r>
              <w:rPr>
                <w:sz w:val="20"/>
              </w:rPr>
              <w:t>1. Incident Name</w:t>
            </w:r>
          </w:p>
        </w:tc>
        <w:tc>
          <w:tcPr>
            <w:tcW w:w="1712" w:type="dxa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2. Date Prepared</w:t>
            </w:r>
          </w:p>
        </w:tc>
        <w:tc>
          <w:tcPr>
            <w:tcW w:w="1713" w:type="dxa"/>
            <w:gridSpan w:val="3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4"/>
              <w:rPr>
                <w:sz w:val="20"/>
              </w:rPr>
            </w:pPr>
            <w:r>
              <w:rPr>
                <w:sz w:val="20"/>
              </w:rPr>
              <w:t>3. Time Prepared</w:t>
            </w:r>
          </w:p>
        </w:tc>
        <w:tc>
          <w:tcPr>
            <w:tcW w:w="4862" w:type="dxa"/>
            <w:vMerge w:val="restart"/>
          </w:tcPr>
          <w:p w:rsidR="001A5612" w:rsidRDefault="00BF570D">
            <w:pPr>
              <w:pStyle w:val="TableParagraph"/>
              <w:spacing w:before="116"/>
              <w:ind w:left="836"/>
              <w:rPr>
                <w:b/>
                <w:sz w:val="28"/>
              </w:rPr>
            </w:pPr>
            <w:r>
              <w:rPr>
                <w:b/>
                <w:sz w:val="28"/>
              </w:rPr>
              <w:t>INCIDENT OBJECTIVES</w:t>
            </w:r>
          </w:p>
        </w:tc>
      </w:tr>
      <w:tr w:rsidR="001A5612">
        <w:trPr>
          <w:trHeight w:val="266"/>
        </w:trPr>
        <w:tc>
          <w:tcPr>
            <w:tcW w:w="2432" w:type="dxa"/>
            <w:gridSpan w:val="2"/>
            <w:tcBorders>
              <w:top w:val="nil"/>
            </w:tcBorders>
          </w:tcPr>
          <w:p w:rsidR="001A5612" w:rsidRDefault="00BF570D">
            <w:pPr>
              <w:pStyle w:val="TableParagraph"/>
              <w:spacing w:before="18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Brushy Fire</w:t>
            </w:r>
          </w:p>
        </w:tc>
        <w:tc>
          <w:tcPr>
            <w:tcW w:w="1712" w:type="dxa"/>
            <w:tcBorders>
              <w:top w:val="nil"/>
            </w:tcBorders>
          </w:tcPr>
          <w:p w:rsidR="001A5612" w:rsidRDefault="00BF570D">
            <w:pPr>
              <w:pStyle w:val="TableParagraph"/>
              <w:spacing w:before="18"/>
              <w:ind w:left="382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05/05/2018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18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2100</w:t>
            </w: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1A5612" w:rsidRDefault="001A5612">
            <w:pPr>
              <w:rPr>
                <w:sz w:val="2"/>
                <w:szCs w:val="2"/>
              </w:rPr>
            </w:pPr>
          </w:p>
        </w:tc>
      </w:tr>
      <w:tr w:rsidR="001A5612">
        <w:trPr>
          <w:trHeight w:val="277"/>
        </w:trPr>
        <w:tc>
          <w:tcPr>
            <w:tcW w:w="10719" w:type="dxa"/>
            <w:gridSpan w:val="7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4. Operational Period</w:t>
            </w:r>
          </w:p>
        </w:tc>
      </w:tr>
      <w:tr w:rsidR="001A5612">
        <w:trPr>
          <w:trHeight w:val="273"/>
        </w:trPr>
        <w:tc>
          <w:tcPr>
            <w:tcW w:w="849" w:type="dxa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28"/>
              <w:ind w:left="326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</w:tcPr>
          <w:p w:rsidR="001A5612" w:rsidRDefault="00BF570D">
            <w:pPr>
              <w:pStyle w:val="TableParagraph"/>
              <w:spacing w:before="23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05/06/2018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right w:val="nil"/>
            </w:tcBorders>
          </w:tcPr>
          <w:p w:rsidR="001A5612" w:rsidRDefault="00BF570D">
            <w:pPr>
              <w:pStyle w:val="TableParagraph"/>
              <w:spacing w:before="28"/>
              <w:ind w:left="759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</w:tcBorders>
          </w:tcPr>
          <w:p w:rsidR="001A5612" w:rsidRDefault="00BF570D">
            <w:pPr>
              <w:pStyle w:val="TableParagraph"/>
              <w:spacing w:before="23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0800 to 2000</w:t>
            </w:r>
          </w:p>
        </w:tc>
      </w:tr>
      <w:tr w:rsidR="001A5612">
        <w:trPr>
          <w:trHeight w:val="276"/>
        </w:trPr>
        <w:tc>
          <w:tcPr>
            <w:tcW w:w="10719" w:type="dxa"/>
            <w:gridSpan w:val="7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6"/>
              <w:ind w:left="38"/>
              <w:rPr>
                <w:sz w:val="20"/>
              </w:rPr>
            </w:pPr>
            <w:r>
              <w:rPr>
                <w:sz w:val="20"/>
              </w:rPr>
              <w:t>5. General Control Objectives For The Incident (Include Alternatives)</w:t>
            </w:r>
          </w:p>
        </w:tc>
      </w:tr>
      <w:tr w:rsidR="001A5612">
        <w:trPr>
          <w:trHeight w:val="5792"/>
        </w:trPr>
        <w:tc>
          <w:tcPr>
            <w:tcW w:w="10719" w:type="dxa"/>
            <w:gridSpan w:val="7"/>
            <w:tcBorders>
              <w:top w:val="nil"/>
            </w:tcBorders>
          </w:tcPr>
          <w:p w:rsidR="001A5612" w:rsidRDefault="00BF570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24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Ensure Firefighter and Public Safety, ensure A.T Trail Guards are 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</w:p>
          <w:p w:rsidR="001A5612" w:rsidRDefault="001A5612">
            <w:pPr>
              <w:pStyle w:val="TableParagraph"/>
              <w:rPr>
                <w:rFonts w:ascii="Times New Roman"/>
                <w:sz w:val="25"/>
              </w:rPr>
            </w:pPr>
          </w:p>
          <w:p w:rsidR="001A5612" w:rsidRDefault="00BF570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Protect structures in proximity to the fire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perimeter</w:t>
            </w:r>
          </w:p>
          <w:p w:rsidR="001A5612" w:rsidRDefault="001A5612">
            <w:pPr>
              <w:pStyle w:val="TableParagraph"/>
              <w:rPr>
                <w:rFonts w:ascii="Times New Roman"/>
                <w:sz w:val="25"/>
              </w:rPr>
            </w:pPr>
          </w:p>
          <w:p w:rsidR="001A5612" w:rsidRDefault="00BF570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Keep fire from spreading outside of the contaiment lines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(box)</w:t>
            </w:r>
          </w:p>
          <w:p w:rsidR="001A5612" w:rsidRDefault="001A5612">
            <w:pPr>
              <w:pStyle w:val="TableParagraph"/>
              <w:rPr>
                <w:rFonts w:ascii="Times New Roman"/>
                <w:sz w:val="25"/>
              </w:rPr>
            </w:pPr>
          </w:p>
          <w:p w:rsidR="001A5612" w:rsidRDefault="00BF570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hanging="201"/>
              <w:rPr>
                <w:b/>
                <w:sz w:val="18"/>
              </w:rPr>
            </w:pPr>
            <w:bookmarkStart w:id="1" w:name="BrushyMtn_IAP_8x11"/>
            <w:bookmarkEnd w:id="1"/>
            <w:r>
              <w:rPr>
                <w:b/>
                <w:sz w:val="18"/>
              </w:rPr>
              <w:t>Assess the A.T. for hazards that need to be mitigated before re-opening 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hikers.</w:t>
            </w:r>
          </w:p>
        </w:tc>
      </w:tr>
      <w:tr w:rsidR="001A5612">
        <w:trPr>
          <w:trHeight w:val="1830"/>
        </w:trPr>
        <w:tc>
          <w:tcPr>
            <w:tcW w:w="10719" w:type="dxa"/>
            <w:gridSpan w:val="7"/>
          </w:tcPr>
          <w:p w:rsidR="001A5612" w:rsidRDefault="00BF570D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6. Weather Forecast For Operational Period</w:t>
            </w:r>
          </w:p>
        </w:tc>
      </w:tr>
      <w:tr w:rsidR="001A5612">
        <w:trPr>
          <w:trHeight w:val="247"/>
        </w:trPr>
        <w:tc>
          <w:tcPr>
            <w:tcW w:w="10719" w:type="dxa"/>
            <w:gridSpan w:val="7"/>
            <w:tcBorders>
              <w:bottom w:val="nil"/>
            </w:tcBorders>
          </w:tcPr>
          <w:p w:rsidR="001A5612" w:rsidRDefault="00BF570D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7. General Safety Message</w:t>
            </w:r>
          </w:p>
        </w:tc>
      </w:tr>
      <w:tr w:rsidR="001A5612">
        <w:trPr>
          <w:trHeight w:val="2281"/>
        </w:trPr>
        <w:tc>
          <w:tcPr>
            <w:tcW w:w="10719" w:type="dxa"/>
            <w:gridSpan w:val="7"/>
            <w:tcBorders>
              <w:top w:val="nil"/>
            </w:tcBorders>
          </w:tcPr>
          <w:p w:rsidR="001A5612" w:rsidRDefault="00BF570D">
            <w:pPr>
              <w:pStyle w:val="TableParagraph"/>
              <w:spacing w:before="15" w:line="571" w:lineRule="auto"/>
              <w:ind w:left="326" w:right="5792"/>
              <w:rPr>
                <w:b/>
                <w:sz w:val="18"/>
              </w:rPr>
            </w:pPr>
            <w:r>
              <w:rPr>
                <w:b/>
                <w:sz w:val="18"/>
              </w:rPr>
              <w:t>Watch footing while working on steep and wet slopes Lower driving speeds on muddy roads</w:t>
            </w:r>
          </w:p>
          <w:p w:rsidR="001A5612" w:rsidRDefault="00BF570D">
            <w:pPr>
              <w:pStyle w:val="TableParagraph"/>
              <w:spacing w:before="1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Drive with head lights on</w:t>
            </w:r>
          </w:p>
          <w:p w:rsidR="001A5612" w:rsidRDefault="001A5612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A5612" w:rsidRDefault="00BF570D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Review thunderstorm safety in the IRP</w:t>
            </w:r>
          </w:p>
        </w:tc>
      </w:tr>
      <w:tr w:rsidR="001A5612">
        <w:trPr>
          <w:trHeight w:val="271"/>
        </w:trPr>
        <w:tc>
          <w:tcPr>
            <w:tcW w:w="10719" w:type="dxa"/>
            <w:gridSpan w:val="7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6"/>
              <w:ind w:left="38"/>
              <w:rPr>
                <w:sz w:val="20"/>
              </w:rPr>
            </w:pPr>
            <w:r>
              <w:rPr>
                <w:sz w:val="20"/>
              </w:rPr>
              <w:t xml:space="preserve">8. Attachments </w:t>
            </w:r>
            <w:r>
              <w:rPr>
                <w:noProof/>
                <w:spacing w:val="15"/>
                <w:w w:val="99"/>
                <w:position w:val="-2"/>
                <w:sz w:val="20"/>
              </w:rPr>
              <w:drawing>
                <wp:inline distT="0" distB="0" distL="0" distR="0">
                  <wp:extent cx="126491" cy="1264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attached)</w:t>
            </w:r>
          </w:p>
        </w:tc>
      </w:tr>
      <w:tr w:rsidR="001A5612">
        <w:trPr>
          <w:trHeight w:val="277"/>
        </w:trPr>
        <w:tc>
          <w:tcPr>
            <w:tcW w:w="4144" w:type="dxa"/>
            <w:gridSpan w:val="3"/>
            <w:tcBorders>
              <w:top w:val="nil"/>
              <w:bottom w:val="nil"/>
              <w:right w:val="nil"/>
            </w:tcBorders>
          </w:tcPr>
          <w:p w:rsidR="001A5612" w:rsidRDefault="00BF570D">
            <w:pPr>
              <w:pStyle w:val="TableParagraph"/>
              <w:spacing w:before="18"/>
              <w:ind w:left="37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492" cy="1264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Organization Assignment List – ICS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6575" w:type="dxa"/>
            <w:gridSpan w:val="4"/>
            <w:tcBorders>
              <w:top w:val="nil"/>
              <w:left w:val="nil"/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-62"/>
              <w:rPr>
                <w:sz w:val="20"/>
              </w:rPr>
            </w:pPr>
            <w:r>
              <w:rPr>
                <w:w w:val="95"/>
                <w:sz w:val="20"/>
              </w:rPr>
              <w:t xml:space="preserve">3    </w:t>
            </w:r>
            <w:r>
              <w:rPr>
                <w:noProof/>
                <w:spacing w:val="16"/>
                <w:position w:val="-2"/>
                <w:sz w:val="20"/>
              </w:rPr>
              <w:drawing>
                <wp:inline distT="0" distB="0" distL="0" distR="0">
                  <wp:extent cx="126492" cy="12649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Medical Plan – ICS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</w:p>
        </w:tc>
      </w:tr>
      <w:tr w:rsidR="001A5612">
        <w:trPr>
          <w:trHeight w:val="270"/>
        </w:trPr>
        <w:tc>
          <w:tcPr>
            <w:tcW w:w="4144" w:type="dxa"/>
            <w:gridSpan w:val="3"/>
            <w:tcBorders>
              <w:top w:val="nil"/>
              <w:bottom w:val="nil"/>
              <w:right w:val="nil"/>
            </w:tcBorders>
          </w:tcPr>
          <w:p w:rsidR="001A5612" w:rsidRDefault="00BF570D">
            <w:pPr>
              <w:pStyle w:val="TableParagraph"/>
              <w:spacing w:before="16"/>
              <w:ind w:left="37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492" cy="12649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Division Assignment List – 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612" w:rsidRDefault="00BF570D">
            <w:pPr>
              <w:pStyle w:val="TableParagraph"/>
              <w:spacing w:before="16"/>
              <w:ind w:left="504"/>
              <w:rPr>
                <w:sz w:val="20"/>
              </w:rPr>
            </w:pPr>
            <w:r>
              <w:rPr>
                <w:sz w:val="20"/>
              </w:rPr>
              <w:t>Incident Map</w:t>
            </w:r>
          </w:p>
        </w:tc>
        <w:tc>
          <w:tcPr>
            <w:tcW w:w="4862" w:type="dxa"/>
            <w:tcBorders>
              <w:left w:val="nil"/>
            </w:tcBorders>
          </w:tcPr>
          <w:p w:rsidR="001A5612" w:rsidRDefault="001A5612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1A5612" w:rsidRDefault="00A74874">
            <w:pPr>
              <w:pStyle w:val="TableParagraph"/>
              <w:spacing w:line="200" w:lineRule="exact"/>
              <w:ind w:left="172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>
                <v:group id="_x0000_s1033" style="width:10pt;height:10pt;mso-position-horizontal-relative:char;mso-position-vertical-relative:line" coordsize="200,200">
                  <v:rect id="_x0000_s103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A5612">
        <w:trPr>
          <w:trHeight w:val="470"/>
        </w:trPr>
        <w:tc>
          <w:tcPr>
            <w:tcW w:w="4144" w:type="dxa"/>
            <w:gridSpan w:val="3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14"/>
              <w:ind w:left="645"/>
              <w:rPr>
                <w:sz w:val="20"/>
              </w:rPr>
            </w:pPr>
            <w:r>
              <w:rPr>
                <w:sz w:val="20"/>
              </w:rPr>
              <w:t>Communications Plan – ICS 205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right w:val="nil"/>
            </w:tcBorders>
          </w:tcPr>
          <w:p w:rsidR="001A5612" w:rsidRDefault="00BF570D">
            <w:pPr>
              <w:pStyle w:val="TableParagraph"/>
              <w:spacing w:before="14"/>
              <w:ind w:left="504"/>
              <w:rPr>
                <w:sz w:val="20"/>
              </w:rPr>
            </w:pPr>
            <w:r>
              <w:rPr>
                <w:sz w:val="20"/>
              </w:rPr>
              <w:t>Traffic Plan</w:t>
            </w:r>
          </w:p>
        </w:tc>
        <w:tc>
          <w:tcPr>
            <w:tcW w:w="4862" w:type="dxa"/>
            <w:tcBorders>
              <w:left w:val="nil"/>
            </w:tcBorders>
          </w:tcPr>
          <w:p w:rsidR="001A5612" w:rsidRDefault="001A5612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1A5612" w:rsidRDefault="00A74874">
            <w:pPr>
              <w:pStyle w:val="TableParagraph"/>
              <w:ind w:left="17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132.4pt;height:12.5pt;mso-position-horizontal-relative:char;mso-position-vertical-relative:line" coordsize="2648,250">
                  <v:rect id="_x0000_s1032" style="position:absolute;left:7;top:7;width:185;height:185" filled="f" strokeweight=".72pt"/>
                  <v:line id="_x0000_s1031" style="position:absolute" from="252,245" to="2647,245" strokeweight=".48pt"/>
                  <w10:wrap type="none"/>
                  <w10:anchorlock/>
                </v:group>
              </w:pict>
            </w:r>
          </w:p>
        </w:tc>
      </w:tr>
      <w:tr w:rsidR="001A5612">
        <w:trPr>
          <w:trHeight w:val="297"/>
        </w:trPr>
        <w:tc>
          <w:tcPr>
            <w:tcW w:w="4144" w:type="dxa"/>
            <w:gridSpan w:val="3"/>
            <w:tcBorders>
              <w:bottom w:val="nil"/>
              <w:right w:val="nil"/>
            </w:tcBorders>
          </w:tcPr>
          <w:p w:rsidR="001A5612" w:rsidRDefault="00BF570D">
            <w:pPr>
              <w:pStyle w:val="TableParagraph"/>
              <w:spacing w:before="16"/>
              <w:ind w:left="38"/>
              <w:rPr>
                <w:sz w:val="20"/>
              </w:rPr>
            </w:pPr>
            <w:r>
              <w:rPr>
                <w:sz w:val="20"/>
              </w:rPr>
              <w:t>Prepared By (Planning Section Chief)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1" w:type="dxa"/>
            <w:gridSpan w:val="3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Approved By (Incident Commander)</w:t>
            </w:r>
          </w:p>
        </w:tc>
      </w:tr>
      <w:tr w:rsidR="001A5612">
        <w:trPr>
          <w:trHeight w:val="333"/>
        </w:trPr>
        <w:tc>
          <w:tcPr>
            <w:tcW w:w="2432" w:type="dxa"/>
            <w:gridSpan w:val="2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45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Brad Wright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tcBorders>
              <w:top w:val="nil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</w:tcBorders>
          </w:tcPr>
          <w:p w:rsidR="001A5612" w:rsidRDefault="00BF570D">
            <w:pPr>
              <w:pStyle w:val="TableParagraph"/>
              <w:spacing w:before="45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Austin Catlin</w:t>
            </w:r>
          </w:p>
        </w:tc>
      </w:tr>
    </w:tbl>
    <w:p w:rsidR="001A5612" w:rsidRDefault="00A74874">
      <w:pPr>
        <w:rPr>
          <w:sz w:val="2"/>
          <w:szCs w:val="2"/>
        </w:rPr>
      </w:pPr>
      <w:r>
        <w:pict>
          <v:rect id="_x0000_s1029" style="position:absolute;margin-left:417.95pt;margin-top:638.4pt;width:9.25pt;height:9.25pt;z-index:-31552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257.65pt;margin-top:652.7pt;width:9.25pt;height:9.25pt;z-index:-31528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57.7pt;margin-top:666.6pt;width:9.25pt;height:9.25pt;z-index:-31504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margin-left:257.65pt;margin-top:666.6pt;width:9.25pt;height:9.25pt;z-index:-31480;mso-position-horizontal-relative:page;mso-position-vertical-relative:page" filled="f" strokeweight=".72pt">
            <w10:wrap anchorx="page" anchory="page"/>
          </v:rect>
        </w:pict>
      </w:r>
    </w:p>
    <w:p w:rsidR="001A5612" w:rsidRDefault="001A5612">
      <w:pPr>
        <w:rPr>
          <w:sz w:val="2"/>
          <w:szCs w:val="2"/>
        </w:rPr>
        <w:sectPr w:rsidR="001A5612">
          <w:footerReference w:type="default" r:id="rId9"/>
          <w:type w:val="continuous"/>
          <w:pgSz w:w="12240" w:h="15840"/>
          <w:pgMar w:top="860" w:right="640" w:bottom="860" w:left="660" w:header="720" w:footer="668" w:gutter="0"/>
          <w:pgNumType w:start="202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089"/>
        <w:gridCol w:w="448"/>
        <w:gridCol w:w="1710"/>
        <w:gridCol w:w="1132"/>
        <w:gridCol w:w="575"/>
        <w:gridCol w:w="1350"/>
        <w:gridCol w:w="3508"/>
      </w:tblGrid>
      <w:tr w:rsidR="001A5612">
        <w:trPr>
          <w:trHeight w:val="272"/>
        </w:trPr>
        <w:tc>
          <w:tcPr>
            <w:tcW w:w="1982" w:type="dxa"/>
            <w:gridSpan w:val="2"/>
            <w:tcBorders>
              <w:bottom w:val="nil"/>
              <w:right w:val="nil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bookmarkStart w:id="2" w:name="ICS_203_Organization_Assignment_List"/>
            <w:bookmarkEnd w:id="2"/>
            <w:r>
              <w:rPr>
                <w:sz w:val="20"/>
              </w:rPr>
              <w:lastRenderedPageBreak/>
              <w:t>1. Incident Name</w:t>
            </w: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2. Date Prepared</w:t>
            </w:r>
          </w:p>
        </w:tc>
        <w:tc>
          <w:tcPr>
            <w:tcW w:w="1707" w:type="dxa"/>
            <w:gridSpan w:val="2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3. Time Prepared</w:t>
            </w:r>
          </w:p>
        </w:tc>
        <w:tc>
          <w:tcPr>
            <w:tcW w:w="4858" w:type="dxa"/>
            <w:gridSpan w:val="2"/>
            <w:vMerge w:val="restart"/>
          </w:tcPr>
          <w:p w:rsidR="001A5612" w:rsidRDefault="00BF570D">
            <w:pPr>
              <w:pStyle w:val="TableParagraph"/>
              <w:spacing w:before="116"/>
              <w:ind w:left="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ORGANIZATION ASSIGNMENT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1A5612">
        <w:trPr>
          <w:trHeight w:val="266"/>
        </w:trPr>
        <w:tc>
          <w:tcPr>
            <w:tcW w:w="1982" w:type="dxa"/>
            <w:gridSpan w:val="2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18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Brushy Fire</w:t>
            </w: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A5612" w:rsidRDefault="00BF570D">
            <w:pPr>
              <w:pStyle w:val="TableParagraph"/>
              <w:spacing w:before="18"/>
              <w:ind w:left="384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05/05/2018</w:t>
            </w:r>
          </w:p>
        </w:tc>
        <w:tc>
          <w:tcPr>
            <w:tcW w:w="1132" w:type="dxa"/>
            <w:tcBorders>
              <w:top w:val="nil"/>
              <w:right w:val="nil"/>
            </w:tcBorders>
          </w:tcPr>
          <w:p w:rsidR="001A5612" w:rsidRDefault="00BF570D">
            <w:pPr>
              <w:pStyle w:val="TableParagraph"/>
              <w:spacing w:before="18"/>
              <w:ind w:left="654"/>
              <w:rPr>
                <w:b/>
                <w:sz w:val="18"/>
              </w:rPr>
            </w:pPr>
            <w:r>
              <w:rPr>
                <w:b/>
                <w:sz w:val="18"/>
              </w:rPr>
              <w:t>2199</w:t>
            </w:r>
          </w:p>
        </w:tc>
        <w:tc>
          <w:tcPr>
            <w:tcW w:w="575" w:type="dxa"/>
            <w:tcBorders>
              <w:top w:val="nil"/>
              <w:lef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gridSpan w:val="2"/>
            <w:vMerge/>
            <w:tcBorders>
              <w:top w:val="nil"/>
            </w:tcBorders>
          </w:tcPr>
          <w:p w:rsidR="001A5612" w:rsidRDefault="001A5612">
            <w:pPr>
              <w:rPr>
                <w:sz w:val="2"/>
                <w:szCs w:val="2"/>
              </w:rPr>
            </w:pPr>
          </w:p>
        </w:tc>
      </w:tr>
      <w:tr w:rsidR="001A5612">
        <w:trPr>
          <w:trHeight w:val="277"/>
        </w:trPr>
        <w:tc>
          <w:tcPr>
            <w:tcW w:w="10705" w:type="dxa"/>
            <w:gridSpan w:val="8"/>
            <w:tcBorders>
              <w:bottom w:val="nil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4. Operational Period</w:t>
            </w:r>
          </w:p>
        </w:tc>
      </w:tr>
      <w:tr w:rsidR="001A5612">
        <w:trPr>
          <w:trHeight w:val="273"/>
        </w:trPr>
        <w:tc>
          <w:tcPr>
            <w:tcW w:w="893" w:type="dxa"/>
            <w:tcBorders>
              <w:top w:val="nil"/>
              <w:bottom w:val="single" w:sz="18" w:space="0" w:color="000000"/>
              <w:right w:val="nil"/>
            </w:tcBorders>
          </w:tcPr>
          <w:p w:rsidR="001A5612" w:rsidRDefault="00BF570D">
            <w:pPr>
              <w:pStyle w:val="TableParagraph"/>
              <w:spacing w:before="28"/>
              <w:ind w:left="326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BF570D">
            <w:pPr>
              <w:pStyle w:val="TableParagraph"/>
              <w:spacing w:before="23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05/06/2018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BF570D">
            <w:pPr>
              <w:pStyle w:val="TableParagraph"/>
              <w:spacing w:before="28"/>
              <w:ind w:left="43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5612" w:rsidRDefault="00BF570D">
            <w:pPr>
              <w:pStyle w:val="TableParagraph"/>
              <w:spacing w:before="2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0800 to 2000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18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34"/>
        </w:trPr>
        <w:tc>
          <w:tcPr>
            <w:tcW w:w="5272" w:type="dxa"/>
            <w:gridSpan w:val="5"/>
            <w:tcBorders>
              <w:top w:val="single" w:sz="18" w:space="0" w:color="000000"/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5. Incident Commander &amp; Staff</w:t>
            </w:r>
          </w:p>
        </w:tc>
        <w:tc>
          <w:tcPr>
            <w:tcW w:w="5433" w:type="dxa"/>
            <w:gridSpan w:val="3"/>
            <w:tcBorders>
              <w:top w:val="single" w:sz="18" w:space="0" w:color="000000"/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9. Operations Section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Incident Commander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27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Austin Catlin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Chief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Safety Officer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3" w:type="dxa"/>
            <w:gridSpan w:val="3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172"/>
              <w:rPr>
                <w:sz w:val="20"/>
              </w:rPr>
            </w:pPr>
            <w:r>
              <w:rPr>
                <w:sz w:val="20"/>
              </w:rPr>
              <w:t>a. Branch I – Divisions/Groups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Information Officer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Branch Director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Liaison Officer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5272" w:type="dxa"/>
            <w:gridSpan w:val="5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38"/>
              <w:rPr>
                <w:sz w:val="20"/>
              </w:rPr>
            </w:pPr>
            <w:r>
              <w:rPr>
                <w:sz w:val="20"/>
              </w:rPr>
              <w:t>6. Agency Representatives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BF570D">
            <w:pPr>
              <w:pStyle w:val="TableParagraph"/>
              <w:spacing w:before="25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DIV. L, R, O Chris Wavereg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3" w:type="dxa"/>
            <w:gridSpan w:val="3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b. Branch II– Divisions/Groups</w:t>
            </w: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Branch Director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5272" w:type="dxa"/>
            <w:gridSpan w:val="5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7. Planning Section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Chief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25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Brad Wright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Resources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Situation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Documentation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Demobilization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3" w:type="dxa"/>
            <w:gridSpan w:val="3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c. Branch III– Divisions/Groups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Technical Specialists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Branch Director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Check In Recorder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Division/Group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5272" w:type="dxa"/>
            <w:gridSpan w:val="5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38"/>
              <w:rPr>
                <w:sz w:val="20"/>
              </w:rPr>
            </w:pPr>
            <w:r>
              <w:rPr>
                <w:sz w:val="20"/>
              </w:rPr>
              <w:t>8. Logistics Section</w:t>
            </w:r>
          </w:p>
        </w:tc>
        <w:tc>
          <w:tcPr>
            <w:tcW w:w="5433" w:type="dxa"/>
            <w:gridSpan w:val="3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172"/>
              <w:rPr>
                <w:sz w:val="20"/>
              </w:rPr>
            </w:pPr>
            <w:r>
              <w:rPr>
                <w:sz w:val="20"/>
              </w:rPr>
              <w:t>d. Air Operations Branch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Chief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27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George Annis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Air Ops Br. Dir.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Air Tactical Gr.Sup.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5272" w:type="dxa"/>
            <w:gridSpan w:val="5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182"/>
              <w:rPr>
                <w:sz w:val="20"/>
              </w:rPr>
            </w:pPr>
            <w:r>
              <w:rPr>
                <w:sz w:val="20"/>
              </w:rPr>
              <w:t>a. Support Branch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Air Support Gr.Sup.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Helicopter Crd.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Supply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461"/>
              <w:rPr>
                <w:sz w:val="16"/>
              </w:rPr>
            </w:pPr>
            <w:r>
              <w:rPr>
                <w:sz w:val="16"/>
              </w:rPr>
              <w:t>Air Tanker/FW Crd.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Facilities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3" w:type="dxa"/>
            <w:gridSpan w:val="3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10. Finance Section</w:t>
            </w: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Ground Support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Chief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Deputy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5272" w:type="dxa"/>
            <w:gridSpan w:val="5"/>
            <w:tcBorders>
              <w:right w:val="single" w:sz="12" w:space="0" w:color="000000"/>
            </w:tcBorders>
          </w:tcPr>
          <w:p w:rsidR="001A5612" w:rsidRDefault="00BF570D">
            <w:pPr>
              <w:pStyle w:val="TableParagraph"/>
              <w:spacing w:before="16"/>
              <w:ind w:left="182"/>
              <w:rPr>
                <w:sz w:val="20"/>
              </w:rPr>
            </w:pPr>
            <w:r>
              <w:rPr>
                <w:sz w:val="20"/>
              </w:rPr>
              <w:t>b. Service Branch</w:t>
            </w: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Time Unit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Procurement Unit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Communication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Compen./Claims Unit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68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Medical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BF570D">
            <w:pPr>
              <w:pStyle w:val="TableParagraph"/>
              <w:spacing w:before="39"/>
              <w:ind w:left="317"/>
              <w:rPr>
                <w:sz w:val="16"/>
              </w:rPr>
            </w:pPr>
            <w:r>
              <w:rPr>
                <w:sz w:val="16"/>
              </w:rPr>
              <w:t>Cost Unit</w:t>
            </w: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</w:tcPr>
          <w:p w:rsidR="001A5612" w:rsidRDefault="00BF570D">
            <w:pPr>
              <w:pStyle w:val="TableParagraph"/>
              <w:spacing w:before="39"/>
              <w:ind w:left="470"/>
              <w:rPr>
                <w:sz w:val="16"/>
              </w:rPr>
            </w:pPr>
            <w:r>
              <w:rPr>
                <w:sz w:val="16"/>
              </w:rPr>
              <w:t>Food Unit</w:t>
            </w:r>
          </w:p>
        </w:tc>
        <w:tc>
          <w:tcPr>
            <w:tcW w:w="3290" w:type="dxa"/>
            <w:gridSpan w:val="3"/>
            <w:tcBorders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8" w:type="dxa"/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270"/>
        </w:trPr>
        <w:tc>
          <w:tcPr>
            <w:tcW w:w="1982" w:type="dxa"/>
            <w:gridSpan w:val="2"/>
            <w:tcBorders>
              <w:bottom w:val="single" w:sz="18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3"/>
            <w:tcBorders>
              <w:bottom w:val="single" w:sz="18" w:space="0" w:color="000000"/>
              <w:right w:val="single" w:sz="12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000000"/>
              <w:bottom w:val="single" w:sz="18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8" w:type="dxa"/>
            <w:tcBorders>
              <w:bottom w:val="single" w:sz="18" w:space="0" w:color="000000"/>
            </w:tcBorders>
          </w:tcPr>
          <w:p w:rsidR="001A5612" w:rsidRDefault="001A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612">
        <w:trPr>
          <w:trHeight w:val="301"/>
        </w:trPr>
        <w:tc>
          <w:tcPr>
            <w:tcW w:w="10705" w:type="dxa"/>
            <w:gridSpan w:val="8"/>
            <w:tcBorders>
              <w:top w:val="single" w:sz="18" w:space="0" w:color="000000"/>
              <w:bottom w:val="nil"/>
            </w:tcBorders>
          </w:tcPr>
          <w:p w:rsidR="001A5612" w:rsidRDefault="00BF570D"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Prepared By (Resource Unit Leader)</w:t>
            </w:r>
          </w:p>
        </w:tc>
      </w:tr>
      <w:tr w:rsidR="001A5612">
        <w:trPr>
          <w:trHeight w:val="333"/>
        </w:trPr>
        <w:tc>
          <w:tcPr>
            <w:tcW w:w="10705" w:type="dxa"/>
            <w:gridSpan w:val="8"/>
            <w:tcBorders>
              <w:top w:val="nil"/>
            </w:tcBorders>
          </w:tcPr>
          <w:p w:rsidR="001A5612" w:rsidRDefault="00BF570D">
            <w:pPr>
              <w:pStyle w:val="TableParagraph"/>
              <w:spacing w:before="45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Brad Wright PSC</w:t>
            </w:r>
          </w:p>
        </w:tc>
      </w:tr>
    </w:tbl>
    <w:p w:rsidR="00B51813" w:rsidRDefault="00B51813"/>
    <w:p w:rsidR="00B51813" w:rsidRDefault="00B51813">
      <w:r>
        <w:br w:type="page"/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>B</w:t>
      </w:r>
      <w:r w:rsidR="00F52F52">
        <w:rPr>
          <w:rFonts w:ascii="Cambria Math" w:eastAsiaTheme="minorHAnsi" w:hAnsi="Cambria Math" w:cs="Cambria Math"/>
          <w:b/>
          <w:color w:val="000000"/>
          <w:sz w:val="56"/>
          <w:szCs w:val="56"/>
        </w:rPr>
        <w:t>r</w:t>
      </w: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>ushy Fire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 xml:space="preserve">Incident Action Plan 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 xml:space="preserve">Day shift 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>May 6</w:t>
      </w: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  <w:vertAlign w:val="superscript"/>
        </w:rPr>
        <w:t>th</w:t>
      </w: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</w:rPr>
        <w:t>, 0800-2000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</w:rPr>
      </w:pP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  <w:u w:val="single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  <w:u w:val="single"/>
        </w:rPr>
        <w:t>P8LQ9L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b/>
          <w:color w:val="000000"/>
          <w:sz w:val="56"/>
          <w:szCs w:val="56"/>
          <w:u w:val="single"/>
        </w:rPr>
      </w:pPr>
      <w:r w:rsidRPr="00B51813">
        <w:rPr>
          <w:rFonts w:ascii="Cambria Math" w:eastAsiaTheme="minorHAnsi" w:hAnsi="Cambria Math" w:cs="Cambria Math"/>
          <w:b/>
          <w:color w:val="000000"/>
          <w:sz w:val="56"/>
          <w:szCs w:val="56"/>
          <w:u w:val="single"/>
        </w:rPr>
        <w:t>Fire#180141</w:t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color w:val="000000"/>
          <w:sz w:val="28"/>
          <w:szCs w:val="28"/>
        </w:rPr>
      </w:pPr>
      <w:r w:rsidRPr="00B51813">
        <w:rPr>
          <w:rFonts w:ascii="Cambria Math" w:eastAsiaTheme="minorHAnsi" w:hAnsi="Cambria Math" w:cs="Cambria Math"/>
          <w:color w:val="000000"/>
          <w:sz w:val="28"/>
          <w:szCs w:val="28"/>
        </w:rPr>
        <w:tab/>
      </w:r>
      <w:r w:rsidRPr="00B51813">
        <w:rPr>
          <w:rFonts w:ascii="Cambria Math" w:eastAsiaTheme="minorHAnsi" w:hAnsi="Cambria Math" w:cs="Cambria Math"/>
          <w:color w:val="000000"/>
          <w:sz w:val="28"/>
          <w:szCs w:val="28"/>
        </w:rPr>
        <w:tab/>
      </w:r>
      <w:r w:rsidRPr="00B51813">
        <w:rPr>
          <w:rFonts w:ascii="Cambria Math" w:eastAsiaTheme="minorHAnsi" w:hAnsi="Cambria Math" w:cs="Cambria Math"/>
          <w:color w:val="000000"/>
          <w:sz w:val="28"/>
          <w:szCs w:val="28"/>
        </w:rPr>
        <w:tab/>
      </w:r>
      <w:r w:rsidRPr="00B51813">
        <w:rPr>
          <w:rFonts w:ascii="Cambria Math" w:eastAsiaTheme="minorHAnsi" w:hAnsi="Cambria Math" w:cs="Cambria Math"/>
          <w:color w:val="000000"/>
          <w:sz w:val="28"/>
          <w:szCs w:val="28"/>
        </w:rPr>
        <w:tab/>
      </w:r>
      <w:r w:rsidRPr="00B51813">
        <w:rPr>
          <w:rFonts w:ascii="Cambria Math" w:eastAsiaTheme="minorHAnsi" w:hAnsi="Cambria Math" w:cs="Cambria Math"/>
          <w:color w:val="000000"/>
          <w:sz w:val="28"/>
          <w:szCs w:val="28"/>
        </w:rPr>
        <w:tab/>
      </w: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color w:val="000000"/>
          <w:sz w:val="28"/>
          <w:szCs w:val="28"/>
        </w:rPr>
      </w:pP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color w:val="000000"/>
          <w:sz w:val="28"/>
          <w:szCs w:val="28"/>
        </w:rPr>
      </w:pPr>
    </w:p>
    <w:p w:rsidR="00B51813" w:rsidRPr="00B51813" w:rsidRDefault="00B51813" w:rsidP="00B51813">
      <w:pPr>
        <w:widowControl/>
        <w:adjustRightInd w:val="0"/>
        <w:jc w:val="center"/>
        <w:rPr>
          <w:rFonts w:ascii="Cambria Math" w:eastAsiaTheme="minorHAnsi" w:hAnsi="Cambria Math" w:cs="Cambria Math"/>
          <w:color w:val="000000"/>
          <w:sz w:val="28"/>
          <w:szCs w:val="28"/>
        </w:rPr>
      </w:pPr>
      <w:bookmarkStart w:id="3" w:name="_GoBack"/>
      <w:bookmarkEnd w:id="3"/>
    </w:p>
    <w:p w:rsidR="00B51813" w:rsidRPr="00B51813" w:rsidRDefault="00B51813" w:rsidP="00B51813">
      <w:pPr>
        <w:widowControl/>
        <w:adjustRightInd w:val="0"/>
        <w:jc w:val="center"/>
        <w:rPr>
          <w:rFonts w:asciiTheme="minorHAnsi" w:eastAsiaTheme="minorHAnsi" w:hAnsiTheme="minorHAnsi" w:cstheme="minorBidi"/>
        </w:rPr>
      </w:pPr>
      <w:r w:rsidRPr="00B51813">
        <w:rPr>
          <w:rFonts w:ascii="Cambria Math" w:eastAsiaTheme="minorHAnsi" w:hAnsi="Cambria Math" w:cs="Cambria Math"/>
          <w:noProof/>
          <w:color w:val="000000"/>
          <w:sz w:val="28"/>
          <w:szCs w:val="28"/>
        </w:rPr>
        <w:drawing>
          <wp:inline distT="0" distB="0" distL="0" distR="0" wp14:anchorId="7EC721A1" wp14:editId="38621034">
            <wp:extent cx="2219325" cy="2343150"/>
            <wp:effectExtent l="0" t="0" r="9525" b="0"/>
            <wp:docPr id="4" name="Picture 4" descr="C:\Users\Joe.Boswell\Desktop\Pics\Logos\US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.Boswell\Desktop\Pics\Logos\USF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7" cy="23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0D" w:rsidRDefault="00F52F52">
      <w:r>
        <w:rPr>
          <w:noProof/>
        </w:rPr>
        <w:pict>
          <v:rect id="_x0000_s1036" style="position:absolute;margin-left:412.5pt;margin-top:148.65pt;width:134.25pt;height:30.75pt;z-index:503287048" strokecolor="white [3212]"/>
        </w:pict>
      </w:r>
      <w:r>
        <w:rPr>
          <w:noProof/>
        </w:rPr>
        <w:pict>
          <v:rect id="_x0000_s1035" style="position:absolute;margin-left:3.75pt;margin-top:150.9pt;width:99pt;height:24.75pt;z-index:503286024" strokecolor="white [3212]"/>
        </w:pict>
      </w:r>
    </w:p>
    <w:sectPr w:rsidR="00BF570D">
      <w:footerReference w:type="default" r:id="rId11"/>
      <w:pgSz w:w="12240" w:h="15840"/>
      <w:pgMar w:top="860" w:right="640" w:bottom="860" w:left="660" w:header="0" w:footer="668" w:gutter="0"/>
      <w:pgNumType w:start="20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74" w:rsidRDefault="00A74874">
      <w:r>
        <w:separator/>
      </w:r>
    </w:p>
  </w:endnote>
  <w:endnote w:type="continuationSeparator" w:id="0">
    <w:p w:rsidR="00A74874" w:rsidRDefault="00A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2" w:rsidRDefault="00A7487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.2pt;margin-top:743.6pt;width:72.5pt;height:13.15pt;z-index:-31600;mso-position-horizontal-relative:page;mso-position-vertical-relative:page" filled="f" stroked="f">
          <v:textbox inset="0,0,0,0">
            <w:txbxContent>
              <w:p w:rsidR="001A5612" w:rsidRDefault="00BF570D">
                <w:pPr>
                  <w:pStyle w:val="BodyText"/>
                  <w:spacing w:before="12"/>
                  <w:ind w:left="20"/>
                </w:pPr>
                <w:r>
                  <w:t xml:space="preserve">ICS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2F52">
                  <w:rPr>
                    <w:noProof/>
                  </w:rPr>
                  <w:t>202</w:t>
                </w:r>
                <w:r>
                  <w:fldChar w:fldCharType="end"/>
                </w:r>
                <w:r>
                  <w:t xml:space="preserve"> (01/99)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6.45pt;margin-top:743.6pt;width:118.65pt;height:13.15pt;z-index:-31576;mso-position-horizontal-relative:page;mso-position-vertical-relative:page" filled="f" stroked="f">
          <v:textbox inset="0,0,0,0">
            <w:txbxContent>
              <w:p w:rsidR="001A5612" w:rsidRDefault="00BF570D">
                <w:pPr>
                  <w:spacing w:before="12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 xml:space="preserve">NFES 1326 </w:t>
                </w:r>
                <w:r>
                  <w:rPr>
                    <w:b/>
                    <w:sz w:val="16"/>
                  </w:rPr>
                  <w:t>(VA-VAS 1/2002)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2" w:rsidRDefault="00A7487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743.6pt;width:72.5pt;height:13.15pt;z-index:-31552;mso-position-horizontal-relative:page;mso-position-vertical-relative:page" filled="f" stroked="f">
          <v:textbox style="mso-next-textbox:#_x0000_s2050" inset="0,0,0,0">
            <w:txbxContent>
              <w:p w:rsidR="001A5612" w:rsidRDefault="00BF570D">
                <w:pPr>
                  <w:pStyle w:val="BodyText"/>
                  <w:spacing w:before="12"/>
                  <w:ind w:left="20"/>
                </w:pPr>
                <w:r>
                  <w:t xml:space="preserve">ICS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2F52">
                  <w:rPr>
                    <w:noProof/>
                  </w:rPr>
                  <w:t>203</w:t>
                </w:r>
                <w:r>
                  <w:fldChar w:fldCharType="end"/>
                </w:r>
                <w:r>
                  <w:t xml:space="preserve"> (10/94)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6.45pt;margin-top:743.6pt;width:118.65pt;height:13.15pt;z-index:-31528;mso-position-horizontal-relative:page;mso-position-vertical-relative:page" filled="f" stroked="f">
          <v:textbox style="mso-next-textbox:#_x0000_s2049" inset="0,0,0,0">
            <w:txbxContent>
              <w:p w:rsidR="001A5612" w:rsidRDefault="00BF570D">
                <w:pPr>
                  <w:spacing w:before="12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 xml:space="preserve">NFES 1327 </w:t>
                </w:r>
                <w:r>
                  <w:rPr>
                    <w:b/>
                    <w:sz w:val="16"/>
                  </w:rPr>
                  <w:t>(VA-VAS 1/2002)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74" w:rsidRDefault="00A74874">
      <w:r>
        <w:separator/>
      </w:r>
    </w:p>
  </w:footnote>
  <w:footnote w:type="continuationSeparator" w:id="0">
    <w:p w:rsidR="00A74874" w:rsidRDefault="00A7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141B"/>
    <w:multiLevelType w:val="hybridMultilevel"/>
    <w:tmpl w:val="09C64B04"/>
    <w:lvl w:ilvl="0" w:tplc="34A61CA8">
      <w:start w:val="1"/>
      <w:numFmt w:val="decimal"/>
      <w:lvlText w:val="%1."/>
      <w:lvlJc w:val="left"/>
      <w:pPr>
        <w:ind w:left="527" w:hanging="202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</w:rPr>
    </w:lvl>
    <w:lvl w:ilvl="1" w:tplc="C02A9762">
      <w:numFmt w:val="bullet"/>
      <w:lvlText w:val="•"/>
      <w:lvlJc w:val="left"/>
      <w:pPr>
        <w:ind w:left="1538" w:hanging="202"/>
      </w:pPr>
      <w:rPr>
        <w:rFonts w:hint="default"/>
      </w:rPr>
    </w:lvl>
    <w:lvl w:ilvl="2" w:tplc="0076014A">
      <w:numFmt w:val="bullet"/>
      <w:lvlText w:val="•"/>
      <w:lvlJc w:val="left"/>
      <w:pPr>
        <w:ind w:left="2557" w:hanging="202"/>
      </w:pPr>
      <w:rPr>
        <w:rFonts w:hint="default"/>
      </w:rPr>
    </w:lvl>
    <w:lvl w:ilvl="3" w:tplc="C6FAEF80">
      <w:numFmt w:val="bullet"/>
      <w:lvlText w:val="•"/>
      <w:lvlJc w:val="left"/>
      <w:pPr>
        <w:ind w:left="3576" w:hanging="202"/>
      </w:pPr>
      <w:rPr>
        <w:rFonts w:hint="default"/>
      </w:rPr>
    </w:lvl>
    <w:lvl w:ilvl="4" w:tplc="B22A93CA">
      <w:numFmt w:val="bullet"/>
      <w:lvlText w:val="•"/>
      <w:lvlJc w:val="left"/>
      <w:pPr>
        <w:ind w:left="4595" w:hanging="202"/>
      </w:pPr>
      <w:rPr>
        <w:rFonts w:hint="default"/>
      </w:rPr>
    </w:lvl>
    <w:lvl w:ilvl="5" w:tplc="10782424">
      <w:numFmt w:val="bullet"/>
      <w:lvlText w:val="•"/>
      <w:lvlJc w:val="left"/>
      <w:pPr>
        <w:ind w:left="5614" w:hanging="202"/>
      </w:pPr>
      <w:rPr>
        <w:rFonts w:hint="default"/>
      </w:rPr>
    </w:lvl>
    <w:lvl w:ilvl="6" w:tplc="D5E0B4C8">
      <w:numFmt w:val="bullet"/>
      <w:lvlText w:val="•"/>
      <w:lvlJc w:val="left"/>
      <w:pPr>
        <w:ind w:left="6633" w:hanging="202"/>
      </w:pPr>
      <w:rPr>
        <w:rFonts w:hint="default"/>
      </w:rPr>
    </w:lvl>
    <w:lvl w:ilvl="7" w:tplc="F0DEFED6">
      <w:numFmt w:val="bullet"/>
      <w:lvlText w:val="•"/>
      <w:lvlJc w:val="left"/>
      <w:pPr>
        <w:ind w:left="7652" w:hanging="202"/>
      </w:pPr>
      <w:rPr>
        <w:rFonts w:hint="default"/>
      </w:rPr>
    </w:lvl>
    <w:lvl w:ilvl="8" w:tplc="0B040ABC">
      <w:numFmt w:val="bullet"/>
      <w:lvlText w:val="•"/>
      <w:lvlJc w:val="left"/>
      <w:pPr>
        <w:ind w:left="8671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5612"/>
    <w:rsid w:val="001A5612"/>
    <w:rsid w:val="0084290D"/>
    <w:rsid w:val="00A74874"/>
    <w:rsid w:val="00B51813"/>
    <w:rsid w:val="00BF570D"/>
    <w:rsid w:val="00F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155B537-2380-4BE6-9A65-20B1F7D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F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2309</Characters>
  <Application>Microsoft Office Word</Application>
  <DocSecurity>0</DocSecurity>
  <Lines>19</Lines>
  <Paragraphs>5</Paragraphs>
  <ScaleCrop>false</ScaleCrop>
  <Company>U. S. Forest Service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Lament, Elizabeth A -FS</cp:lastModifiedBy>
  <cp:revision>4</cp:revision>
  <dcterms:created xsi:type="dcterms:W3CDTF">2018-05-06T02:06:00Z</dcterms:created>
  <dcterms:modified xsi:type="dcterms:W3CDTF">2018-05-06T02:18:00Z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Adobe Acrobat Pro DC 18.11.20038</vt:lpwstr>
  </property>
  <property fmtid="{D5CDD505-2E9C-101B-9397-08002B2CF9AE}" pid="4" name="LastSaved">
    <vt:filetime>2018-05-06T00:00:00Z</vt:filetime>
  </property>
</Properties>
</file>