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2B22B2" w:rsidP="008036DB">
      <w:pPr>
        <w:jc w:val="center"/>
        <w:rPr>
          <w:rFonts w:ascii="Tempus Sans ITC" w:hAnsi="Tempus Sans ITC"/>
          <w:sz w:val="52"/>
          <w:szCs w:val="52"/>
        </w:rPr>
      </w:pPr>
      <w:r>
        <w:rPr>
          <w:rFonts w:ascii="Tempus Sans ITC" w:hAnsi="Tempus Sans ITC"/>
          <w:sz w:val="52"/>
          <w:szCs w:val="52"/>
        </w:rPr>
        <w:t>Sunday - Tuesday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w:t>
      </w:r>
      <w:r w:rsidR="000D6C80">
        <w:rPr>
          <w:rFonts w:ascii="Tempus Sans ITC" w:hAnsi="Tempus Sans ITC"/>
          <w:sz w:val="32"/>
          <w:szCs w:val="32"/>
        </w:rPr>
        <w:t>2</w:t>
      </w:r>
      <w:r w:rsidR="002B22B2">
        <w:rPr>
          <w:rFonts w:ascii="Tempus Sans ITC" w:hAnsi="Tempus Sans ITC"/>
          <w:sz w:val="32"/>
          <w:szCs w:val="32"/>
        </w:rPr>
        <w:t>5</w:t>
      </w:r>
      <w:r>
        <w:rPr>
          <w:rFonts w:ascii="Tempus Sans ITC" w:hAnsi="Tempus Sans ITC"/>
          <w:sz w:val="32"/>
          <w:szCs w:val="32"/>
        </w:rPr>
        <w:t>, 2020</w:t>
      </w:r>
      <w:r w:rsidR="00A27A1A">
        <w:rPr>
          <w:rFonts w:ascii="Tempus Sans ITC" w:hAnsi="Tempus Sans ITC"/>
          <w:sz w:val="32"/>
          <w:szCs w:val="32"/>
        </w:rPr>
        <w:t xml:space="preserve"> – October </w:t>
      </w:r>
      <w:r w:rsidR="00E361FB">
        <w:rPr>
          <w:rFonts w:ascii="Tempus Sans ITC" w:hAnsi="Tempus Sans ITC"/>
          <w:sz w:val="32"/>
          <w:szCs w:val="32"/>
        </w:rPr>
        <w:t>2</w:t>
      </w:r>
      <w:r w:rsidR="002B22B2">
        <w:rPr>
          <w:rFonts w:ascii="Tempus Sans ITC" w:hAnsi="Tempus Sans ITC"/>
          <w:sz w:val="32"/>
          <w:szCs w:val="32"/>
        </w:rPr>
        <w:t>7</w:t>
      </w:r>
      <w:r w:rsidR="00A27A1A">
        <w:rPr>
          <w:rFonts w:ascii="Tempus Sans ITC" w:hAnsi="Tempus Sans ITC"/>
          <w:sz w:val="32"/>
          <w:szCs w:val="32"/>
        </w:rPr>
        <w:t>,</w:t>
      </w:r>
      <w:r w:rsidR="00E361FB">
        <w:rPr>
          <w:rFonts w:ascii="Tempus Sans ITC" w:hAnsi="Tempus Sans ITC"/>
          <w:sz w:val="32"/>
          <w:szCs w:val="32"/>
        </w:rPr>
        <w:t xml:space="preserve"> </w:t>
      </w:r>
      <w:r w:rsidR="00A27A1A">
        <w:rPr>
          <w:rFonts w:ascii="Tempus Sans ITC" w:hAnsi="Tempus Sans ITC"/>
          <w:sz w:val="32"/>
          <w:szCs w:val="32"/>
        </w:rPr>
        <w:t>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w:t>
      </w:r>
      <w:r w:rsidR="00E361FB">
        <w:rPr>
          <w:rFonts w:ascii="Tempus Sans ITC" w:hAnsi="Tempus Sans ITC"/>
          <w:sz w:val="32"/>
          <w:szCs w:val="32"/>
        </w:rPr>
        <w:t>3</w:t>
      </w:r>
      <w:r w:rsidRPr="00FB7FB8">
        <w:rPr>
          <w:rFonts w:ascii="Tempus Sans ITC" w:hAnsi="Tempus Sans ITC"/>
          <w:sz w:val="32"/>
          <w:szCs w:val="32"/>
        </w:rPr>
        <w:t>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r>
        <w:rPr>
          <w:rFonts w:ascii="Arial" w:hAnsi="Arial" w:cs="Arial"/>
          <w:noProof/>
          <w:color w:val="0044CC"/>
          <w:shd w:val="clear" w:color="auto" w:fill="F8F8F8"/>
        </w:rPr>
        <w:drawing>
          <wp:inline distT="0" distB="0" distL="0" distR="0">
            <wp:extent cx="4813303" cy="36099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16429" cy="3612320"/>
                    </a:xfrm>
                    <a:prstGeom prst="rect">
                      <a:avLst/>
                    </a:prstGeom>
                    <a:noFill/>
                    <a:ln>
                      <a:noFill/>
                    </a:ln>
                  </pic:spPr>
                </pic:pic>
              </a:graphicData>
            </a:graphic>
          </wp:inline>
        </w:drawing>
      </w:r>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w:t>
      </w:r>
      <w:proofErr w:type="spellStart"/>
      <w:r>
        <w:rPr>
          <w:rFonts w:ascii="Tempus Sans ITC" w:hAnsi="Tempus Sans ITC"/>
          <w:b/>
          <w:sz w:val="40"/>
          <w:szCs w:val="40"/>
        </w:rPr>
        <w:t>Sitgreaves</w:t>
      </w:r>
      <w:proofErr w:type="spellEnd"/>
      <w:r>
        <w:rPr>
          <w:rFonts w:ascii="Tempus Sans ITC" w:hAnsi="Tempus Sans ITC"/>
          <w:b/>
          <w:sz w:val="40"/>
          <w:szCs w:val="40"/>
        </w:rPr>
        <w:t xml:space="preserve">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C33DFB"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3371850</wp:posOffset>
                </wp:positionH>
                <wp:positionV relativeFrom="paragraph">
                  <wp:posOffset>280670</wp:posOffset>
                </wp:positionV>
                <wp:extent cx="685800" cy="1905000"/>
                <wp:effectExtent l="38100" t="0" r="19050" b="19050"/>
                <wp:wrapNone/>
                <wp:docPr id="16" name="Left Brace 16"/>
                <wp:cNvGraphicFramePr/>
                <a:graphic xmlns:a="http://schemas.openxmlformats.org/drawingml/2006/main">
                  <a:graphicData uri="http://schemas.microsoft.com/office/word/2010/wordprocessingShape">
                    <wps:wsp>
                      <wps:cNvSpPr/>
                      <wps:spPr>
                        <a:xfrm>
                          <a:off x="0" y="0"/>
                          <a:ext cx="685800" cy="1905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1B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65.5pt;margin-top:22.1pt;width:54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" adj="648" strokecolor="#5b9bd5 [3204]" strokeweight=".5pt">
                <v:stroke joinstyle="miter"/>
              </v:shape>
            </w:pict>
          </mc:Fallback>
        </mc:AlternateContent>
      </w:r>
      <w:r>
        <w:rPr>
          <w:rFonts w:ascii="Tempus Sans ITC" w:hAnsi="Tempus Sans ITC"/>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261620</wp:posOffset>
                </wp:positionV>
                <wp:extent cx="876300" cy="1866900"/>
                <wp:effectExtent l="0" t="0" r="57150" b="19050"/>
                <wp:wrapNone/>
                <wp:docPr id="17" name="Right Brace 17"/>
                <wp:cNvGraphicFramePr/>
                <a:graphic xmlns:a="http://schemas.openxmlformats.org/drawingml/2006/main">
                  <a:graphicData uri="http://schemas.microsoft.com/office/word/2010/wordprocessingShape">
                    <wps:wsp>
                      <wps:cNvSpPr/>
                      <wps:spPr>
                        <a:xfrm>
                          <a:off x="0" y="0"/>
                          <a:ext cx="876300" cy="1866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35B2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475.5pt;margin-top:20.6pt;width:69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" adj="845" strokecolor="#5b9bd5 [3204]" strokeweight=".5pt">
                <v:stroke joinstyle="miter"/>
              </v:shape>
            </w:pict>
          </mc:Fallback>
        </mc:AlternateContent>
      </w:r>
      <w:r w:rsidRPr="00C33DFB">
        <w:rPr>
          <w:rFonts w:ascii="Tempus Sans ITC" w:hAnsi="Tempus Sans ITC"/>
          <w:b/>
          <w:noProof/>
          <w:sz w:val="32"/>
          <w:szCs w:val="32"/>
        </w:rPr>
        <mc:AlternateContent>
          <mc:Choice Requires="wps">
            <w:drawing>
              <wp:anchor distT="45720" distB="45720" distL="114300" distR="114300" simplePos="0" relativeHeight="251669504" behindDoc="0" locked="0" layoutInCell="1" allowOverlap="1">
                <wp:simplePos x="0" y="0"/>
                <wp:positionH relativeFrom="column">
                  <wp:posOffset>3743325</wp:posOffset>
                </wp:positionH>
                <wp:positionV relativeFrom="paragraph">
                  <wp:posOffset>432435</wp:posOffset>
                </wp:positionV>
                <wp:extent cx="2360930" cy="1647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noFill/>
                          <a:miter lim="800000"/>
                          <a:headEnd/>
                          <a:tailEnd/>
                        </a:ln>
                      </wps:spPr>
                      <wps:txbx>
                        <w:txbxContent>
                          <w:p w:rsidR="00B31172" w:rsidRPr="00C33DFB" w:rsidRDefault="00B31172" w:rsidP="007921E2">
                            <w:pPr>
                              <w:jc w:val="center"/>
                              <w:rPr>
                                <w:sz w:val="40"/>
                                <w:szCs w:val="40"/>
                              </w:rPr>
                            </w:pPr>
                            <w:r w:rsidRPr="00C33DFB">
                              <w:rPr>
                                <w:sz w:val="40"/>
                                <w:szCs w:val="40"/>
                              </w:rPr>
                              <w:t>PLEASE TURN IN YOUR SIGNED CTR’S AND SHIFT TICKETS TO THE EMAIL BELOW!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75pt;margin-top:34.05pt;width:185.9pt;height:129.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Lt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" stroked="f">
                <v:textbox>
                  <w:txbxContent>
                    <w:p w:rsidR="00B31172" w:rsidRPr="00C33DFB" w:rsidRDefault="00B31172" w:rsidP="007921E2">
                      <w:pPr>
                        <w:jc w:val="center"/>
                        <w:rPr>
                          <w:sz w:val="40"/>
                          <w:szCs w:val="40"/>
                        </w:rPr>
                      </w:pPr>
                      <w:r w:rsidRPr="00C33DFB">
                        <w:rPr>
                          <w:sz w:val="40"/>
                          <w:szCs w:val="40"/>
                        </w:rPr>
                        <w:t>PLEASE TURN IN YOUR SIGNED CTR’S AND SHIFT TICKETS TO THE EMAIL BELOW!</w:t>
                      </w:r>
                    </w:p>
                  </w:txbxContent>
                </v:textbox>
                <w10:wrap type="square"/>
              </v:shape>
            </w:pict>
          </mc:Fallback>
        </mc:AlternateContent>
      </w:r>
      <w:r w:rsidR="00C33DFB">
        <w:rPr>
          <w:rFonts w:ascii="Tempus Sans ITC" w:hAnsi="Tempus Sans ITC"/>
          <w:b/>
          <w:noProof/>
          <w:sz w:val="32"/>
          <w:szCs w:val="32"/>
        </w:rPr>
        <w:drawing>
          <wp:inline distT="0" distB="0" distL="0" distR="0">
            <wp:extent cx="3449608" cy="2587207"/>
            <wp:effectExtent l="259715" t="197485" r="258445" b="1822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R.jpg"/>
                    <pic:cNvPicPr/>
                  </pic:nvPicPr>
                  <pic:blipFill>
                    <a:blip r:embed="rId9" cstate="print">
                      <a:extLst>
                        <a:ext uri="{28A0092B-C50C-407E-A947-70E740481C1C}">
                          <a14:useLocalDpi xmlns:a14="http://schemas.microsoft.com/office/drawing/2010/main" val="0"/>
                        </a:ext>
                      </a:extLst>
                    </a:blip>
                    <a:stretch>
                      <a:fillRect/>
                    </a:stretch>
                  </pic:blipFill>
                  <pic:spPr>
                    <a:xfrm rot="4863345">
                      <a:off x="0" y="0"/>
                      <a:ext cx="3465636" cy="2599228"/>
                    </a:xfrm>
                    <a:prstGeom prst="rect">
                      <a:avLst/>
                    </a:prstGeom>
                  </pic:spPr>
                </pic:pic>
              </a:graphicData>
            </a:graphic>
          </wp:inline>
        </w:drawing>
      </w: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Fonts w:ascii="Tempus Sans ITC" w:hAnsi="Tempus Sans ITC"/>
          <w:b/>
          <w:sz w:val="32"/>
          <w:szCs w:val="32"/>
        </w:rPr>
      </w:pPr>
    </w:p>
    <w:p w:rsidR="00A27A1A" w:rsidRPr="00A27A1A" w:rsidRDefault="007921E2" w:rsidP="00A27A1A">
      <w:pPr>
        <w:spacing w:after="160" w:line="259" w:lineRule="auto"/>
        <w:rPr>
          <w:rStyle w:val="Hyperlink"/>
          <w:color w:val="C00000"/>
          <w:sz w:val="56"/>
          <w:szCs w:val="56"/>
        </w:rPr>
      </w:pPr>
      <w:r>
        <w:rPr>
          <w:sz w:val="56"/>
          <w:szCs w:val="56"/>
        </w:rPr>
        <w:t xml:space="preserve">         </w:t>
      </w:r>
      <w:hyperlink r:id="rId10" w:history="1">
        <w:r w:rsidRPr="007921E2">
          <w:rPr>
            <w:rStyle w:val="Hyperlink"/>
            <w:color w:val="C00000"/>
            <w:sz w:val="56"/>
            <w:szCs w:val="56"/>
          </w:rPr>
          <w:t>2020.cowcanyon.finance@firenet.gov</w:t>
        </w:r>
      </w:hyperlink>
    </w:p>
    <w:p w:rsidR="007921E2" w:rsidRDefault="007921E2">
      <w:pPr>
        <w:spacing w:after="160" w:line="259" w:lineRule="auto"/>
        <w:rPr>
          <w:rStyle w:val="Hyperlink"/>
          <w:color w:val="C00000"/>
          <w:sz w:val="56"/>
          <w:szCs w:val="56"/>
        </w:rPr>
      </w:pPr>
    </w:p>
    <w:p w:rsidR="007921E2" w:rsidRDefault="007921E2">
      <w:pPr>
        <w:spacing w:after="160" w:line="259" w:lineRule="auto"/>
        <w:rPr>
          <w:rStyle w:val="Hyperlink"/>
          <w:color w:val="C00000"/>
          <w:sz w:val="56"/>
          <w:szCs w:val="56"/>
        </w:rPr>
      </w:pPr>
    </w:p>
    <w:p w:rsidR="007921E2" w:rsidRPr="007921E2" w:rsidRDefault="00C33DFB">
      <w:pPr>
        <w:spacing w:after="160" w:line="259" w:lineRule="auto"/>
        <w:rPr>
          <w:rFonts w:ascii="Tempus Sans ITC" w:hAnsi="Tempus Sans ITC"/>
          <w:b/>
          <w:sz w:val="56"/>
          <w:szCs w:val="56"/>
        </w:rPr>
      </w:pPr>
      <w:r w:rsidRPr="007921E2">
        <w:rPr>
          <w:rFonts w:ascii="Tempus Sans ITC" w:hAnsi="Tempus Sans ITC"/>
          <w:b/>
          <w:sz w:val="56"/>
          <w:szCs w:val="56"/>
        </w:rPr>
        <w:br w:type="page"/>
      </w:r>
    </w:p>
    <w:p w:rsidR="00071A92" w:rsidRDefault="00071A92" w:rsidP="00071A92">
      <w:pPr>
        <w:rPr>
          <w:rFonts w:ascii="Tempus Sans ITC" w:hAnsi="Tempus Sans ITC"/>
          <w:b/>
          <w:sz w:val="32"/>
          <w:szCs w:val="32"/>
        </w:rPr>
      </w:pP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w:t>
            </w:r>
            <w:r w:rsidR="00824AF6">
              <w:rPr>
                <w:rFonts w:ascii="AvantGarde" w:hAnsi="AvantGarde"/>
                <w:sz w:val="20"/>
              </w:rPr>
              <w:t>2</w:t>
            </w:r>
            <w:r w:rsidR="00EA267D">
              <w:rPr>
                <w:rFonts w:ascii="AvantGarde" w:hAnsi="AvantGarde"/>
                <w:sz w:val="20"/>
              </w:rPr>
              <w:t>5-27</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00-20</w:t>
            </w:r>
            <w:r w:rsidR="00E361FB">
              <w:rPr>
                <w:rFonts w:ascii="AvantGarde" w:hAnsi="AvantGarde"/>
                <w:noProof/>
                <w:sz w:val="20"/>
              </w:rPr>
              <w:t>3</w:t>
            </w:r>
            <w:r w:rsidRPr="00071A92">
              <w:rPr>
                <w:rFonts w:ascii="AvantGarde" w:hAnsi="AvantGarde"/>
                <w:noProof/>
                <w:sz w:val="20"/>
              </w:rPr>
              <w:t xml:space="preserve">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0" w:name="Check5"/>
            <w:r w:rsidRPr="00071A92">
              <w:rPr>
                <w:rFonts w:ascii="AvantGarde" w:hAnsi="AvantGarde"/>
                <w:sz w:val="18"/>
              </w:rPr>
              <w:t>Communications Plan - ICS 205</w:t>
            </w:r>
          </w:p>
        </w:tc>
        <w:bookmarkEnd w:id="0"/>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6"/>
            <w:bookmarkStart w:id="2" w:name="Check3"/>
            <w:r w:rsidRPr="00071A92">
              <w:rPr>
                <w:rFonts w:ascii="AvantGarde" w:hAnsi="AvantGarde"/>
                <w:sz w:val="18"/>
              </w:rPr>
              <w:t>Medical Plan – ICS 206</w:t>
            </w:r>
          </w:p>
        </w:tc>
        <w:bookmarkEnd w:id="1"/>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2"/>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EA267D" w:rsidP="00071A92">
            <w:pPr>
              <w:spacing w:before="40" w:after="40"/>
              <w:rPr>
                <w:rFonts w:ascii="AvantGarde" w:hAnsi="AvantGarde"/>
                <w:sz w:val="18"/>
              </w:rPr>
            </w:pPr>
            <w:r>
              <w:rPr>
                <w:rFonts w:ascii="AvantGarde" w:hAnsi="AvantGarde"/>
                <w:sz w:val="18"/>
              </w:rPr>
              <w:t>Francesca Chavez</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FE0A70" w:rsidP="00071A92">
            <w:pPr>
              <w:spacing w:before="40" w:after="40"/>
              <w:rPr>
                <w:rFonts w:ascii="AvantGarde" w:hAnsi="AvantGarde"/>
                <w:sz w:val="20"/>
              </w:rPr>
            </w:pPr>
            <w:r>
              <w:rPr>
                <w:rFonts w:ascii="AvantGarde" w:hAnsi="AvantGarde"/>
                <w:sz w:val="20"/>
              </w:rPr>
              <w:t>EVERETT PHILLIPS</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827DCD" w:rsidRDefault="00827DCD" w:rsidP="00827DCD">
      <w:bookmarkStart w:id="3"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4"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w:t>
            </w:r>
            <w:r w:rsidR="00EA267D">
              <w:rPr>
                <w:rFonts w:ascii="AvantGarde" w:hAnsi="AvantGarde"/>
                <w:sz w:val="18"/>
              </w:rPr>
              <w:t>25-27</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w:t>
            </w:r>
            <w:r w:rsidR="00EC437A">
              <w:rPr>
                <w:rFonts w:ascii="AvantGarde" w:hAnsi="AvantGarde"/>
                <w:b/>
              </w:rPr>
              <w:t>2</w:t>
            </w:r>
            <w:r w:rsidR="00EA267D">
              <w:rPr>
                <w:rFonts w:ascii="AvantGarde" w:hAnsi="AvantGarde"/>
                <w:b/>
              </w:rPr>
              <w:t>5-27/</w:t>
            </w:r>
            <w:r>
              <w:rPr>
                <w:rFonts w:ascii="AvantGarde" w:hAnsi="AvantGarde"/>
                <w:b/>
              </w:rPr>
              <w:t>20</w:t>
            </w:r>
            <w:r w:rsidR="00827DCD">
              <w:rPr>
                <w:rFonts w:ascii="AvantGarde" w:hAnsi="AvantGarde"/>
                <w:b/>
              </w:rPr>
              <w:t xml:space="preserve">     Day, 0600-20</w:t>
            </w:r>
            <w:r w:rsidR="00E361FB">
              <w:rPr>
                <w:rFonts w:ascii="AvantGarde" w:hAnsi="AvantGarde"/>
                <w:b/>
              </w:rPr>
              <w:t>3</w:t>
            </w:r>
            <w:r w:rsidR="00827DCD">
              <w:rPr>
                <w:rFonts w:ascii="AvantGarde" w:hAnsi="AvantGarde"/>
                <w:b/>
              </w:rPr>
              <w:t>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7B094F" w:rsidRDefault="00D0116D" w:rsidP="007B094F">
            <w:pPr>
              <w:spacing w:before="40" w:after="40"/>
              <w:ind w:left="29"/>
              <w:rPr>
                <w:rFonts w:ascii="AvantGarde" w:hAnsi="AvantGarde"/>
                <w:b/>
                <w:sz w:val="18"/>
                <w:szCs w:val="18"/>
              </w:rPr>
            </w:pPr>
            <w:r>
              <w:rPr>
                <w:rFonts w:ascii="AvantGarde" w:hAnsi="AvantGarde"/>
                <w:b/>
                <w:sz w:val="18"/>
                <w:szCs w:val="18"/>
              </w:rPr>
              <w:t>(O-</w:t>
            </w:r>
            <w:r w:rsidR="00EC437A">
              <w:rPr>
                <w:rFonts w:ascii="AvantGarde" w:hAnsi="AvantGarde"/>
                <w:b/>
                <w:sz w:val="18"/>
                <w:szCs w:val="18"/>
              </w:rPr>
              <w:t>56</w:t>
            </w:r>
            <w:r>
              <w:rPr>
                <w:rFonts w:ascii="AvantGarde" w:hAnsi="AvantGarde"/>
                <w:b/>
                <w:sz w:val="18"/>
                <w:szCs w:val="18"/>
              </w:rPr>
              <w:t xml:space="preserve">) </w:t>
            </w:r>
            <w:r w:rsidR="00EC437A">
              <w:rPr>
                <w:rFonts w:ascii="AvantGarde" w:hAnsi="AvantGarde"/>
                <w:b/>
                <w:sz w:val="18"/>
                <w:szCs w:val="18"/>
              </w:rPr>
              <w:t>EVERETT PHILLIPS</w:t>
            </w:r>
            <w:r w:rsidR="00367DB6">
              <w:rPr>
                <w:rFonts w:ascii="AvantGarde" w:hAnsi="AvantGarde"/>
                <w:b/>
                <w:sz w:val="18"/>
                <w:szCs w:val="18"/>
              </w:rPr>
              <w:t xml:space="preserve"> </w:t>
            </w:r>
            <w:r w:rsidR="00EC437A">
              <w:rPr>
                <w:b/>
                <w:bCs/>
                <w:sz w:val="18"/>
                <w:szCs w:val="18"/>
              </w:rPr>
              <w:t xml:space="preserve">928-719-1595 </w:t>
            </w:r>
          </w:p>
          <w:p w:rsidR="00827DCD" w:rsidRPr="00827DCD" w:rsidRDefault="00315145" w:rsidP="007B094F">
            <w:pPr>
              <w:spacing w:before="40" w:after="40"/>
              <w:ind w:left="29"/>
              <w:rPr>
                <w:rFonts w:ascii="AvantGarde" w:hAnsi="AvantGarde"/>
                <w:b/>
                <w:sz w:val="18"/>
                <w:szCs w:val="18"/>
              </w:rPr>
            </w:pPr>
            <w:r>
              <w:rPr>
                <w:rFonts w:ascii="AvantGarde" w:hAnsi="AvantGarde"/>
                <w:b/>
                <w:sz w:val="18"/>
                <w:szCs w:val="18"/>
              </w:rPr>
              <w:t xml:space="preserve"> </w:t>
            </w:r>
            <w:r w:rsidR="007B094F">
              <w:rPr>
                <w:rFonts w:ascii="AvantGarde" w:hAnsi="AvantGarde"/>
                <w:b/>
                <w:sz w:val="18"/>
                <w:szCs w:val="18"/>
              </w:rPr>
              <w:t>(O-</w:t>
            </w:r>
            <w:r w:rsidR="00854235">
              <w:rPr>
                <w:rFonts w:ascii="AvantGarde" w:hAnsi="AvantGarde"/>
                <w:b/>
                <w:sz w:val="18"/>
                <w:szCs w:val="18"/>
              </w:rPr>
              <w:t>39</w:t>
            </w:r>
            <w:r w:rsidR="007B094F">
              <w:rPr>
                <w:rFonts w:ascii="AvantGarde" w:hAnsi="AvantGarde"/>
                <w:b/>
                <w:sz w:val="18"/>
                <w:szCs w:val="18"/>
              </w:rPr>
              <w:t>)</w:t>
            </w:r>
            <w:r>
              <w:rPr>
                <w:rFonts w:ascii="AvantGarde" w:hAnsi="AvantGarde"/>
                <w:b/>
                <w:sz w:val="18"/>
                <w:szCs w:val="18"/>
              </w:rPr>
              <w:t xml:space="preserve"> </w:t>
            </w:r>
            <w:r w:rsidR="00854235">
              <w:rPr>
                <w:rFonts w:ascii="AvantGarde" w:hAnsi="AvantGarde"/>
                <w:b/>
                <w:sz w:val="18"/>
                <w:szCs w:val="18"/>
              </w:rPr>
              <w:t>Tim Hill</w:t>
            </w:r>
            <w:r w:rsidR="00827DCD" w:rsidRPr="00827DCD">
              <w:rPr>
                <w:rFonts w:ascii="AvantGarde" w:hAnsi="AvantGarde"/>
                <w:b/>
                <w:sz w:val="18"/>
                <w:szCs w:val="18"/>
              </w:rPr>
              <w:t xml:space="preserve"> (T)</w:t>
            </w:r>
            <w:r w:rsidR="006C1758">
              <w:rPr>
                <w:rFonts w:ascii="AvantGarde" w:hAnsi="AvantGarde"/>
                <w:b/>
                <w:sz w:val="18"/>
                <w:szCs w:val="18"/>
              </w:rPr>
              <w:t xml:space="preserve"> </w:t>
            </w:r>
            <w:r w:rsidR="003304B4">
              <w:rPr>
                <w:rFonts w:ascii="AvantGarde" w:hAnsi="AvantGarde"/>
                <w:b/>
                <w:sz w:val="18"/>
                <w:szCs w:val="18"/>
              </w:rPr>
              <w:t>928-245-8712</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82908" w:rsidP="00F07B74">
            <w:pPr>
              <w:pStyle w:val="Heading1"/>
            </w:pPr>
            <w:r>
              <w:t>(O-</w:t>
            </w:r>
            <w:r w:rsidR="00B82A31">
              <w:t>60</w:t>
            </w:r>
            <w:r>
              <w:t>) J</w:t>
            </w:r>
            <w:r w:rsidR="00B82A31">
              <w:t>OHN MCGEE</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9A3DFB">
        <w:trPr>
          <w:trHeight w:val="363"/>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382B9B" w:rsidP="00F07B74">
            <w:pPr>
              <w:spacing w:before="40" w:after="40"/>
              <w:ind w:left="29"/>
              <w:rPr>
                <w:rFonts w:ascii="AvantGarde" w:hAnsi="AvantGarde"/>
                <w:b/>
                <w:sz w:val="18"/>
              </w:rPr>
            </w:pPr>
            <w:r>
              <w:rPr>
                <w:rFonts w:ascii="AvantGarde" w:hAnsi="AvantGarde"/>
                <w:b/>
                <w:sz w:val="18"/>
              </w:rPr>
              <w:t>(O-</w:t>
            </w:r>
            <w:r w:rsidR="002D3F8A">
              <w:rPr>
                <w:rFonts w:ascii="AvantGarde" w:hAnsi="AvantGarde"/>
                <w:b/>
                <w:sz w:val="18"/>
              </w:rPr>
              <w:t>79)</w:t>
            </w:r>
            <w:r w:rsidR="00A00FE2">
              <w:rPr>
                <w:rFonts w:ascii="AvantGarde" w:hAnsi="AvantGarde"/>
                <w:b/>
                <w:sz w:val="18"/>
              </w:rPr>
              <w:t xml:space="preserve"> GABE PARTIDO</w:t>
            </w:r>
            <w:r w:rsidR="002D3F8A">
              <w:rPr>
                <w:rFonts w:ascii="AvantGarde" w:hAnsi="AvantGarde"/>
                <w:b/>
                <w:sz w:val="18"/>
              </w:rPr>
              <w:t xml:space="preserve"> 575-590-7166</w:t>
            </w:r>
            <w:r w:rsidR="00A00FE2">
              <w:rPr>
                <w:rFonts w:ascii="AvantGarde" w:hAnsi="AvantGarde"/>
                <w:b/>
                <w:sz w:val="18"/>
              </w:rPr>
              <w:t xml:space="preserve">, </w:t>
            </w:r>
            <w:r w:rsidR="00E55620">
              <w:rPr>
                <w:rFonts w:ascii="AvantGarde" w:hAnsi="AvantGarde"/>
                <w:b/>
                <w:sz w:val="18"/>
              </w:rPr>
              <w:t xml:space="preserve">(O-22) </w:t>
            </w:r>
            <w:r w:rsidR="00E33678">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ERICK STEMMERMAN (Glenwood)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(Clifton) 575-590-7843</w:t>
            </w:r>
          </w:p>
        </w:tc>
      </w:tr>
      <w:tr w:rsidR="00180513" w:rsidTr="00827DCD">
        <w:trPr>
          <w:trHeight w:val="60"/>
        </w:trPr>
        <w:tc>
          <w:tcPr>
            <w:tcW w:w="3501" w:type="dxa"/>
            <w:vAlign w:val="center"/>
          </w:tcPr>
          <w:p w:rsidR="00180513" w:rsidRDefault="00180513" w:rsidP="00F07B74">
            <w:pPr>
              <w:spacing w:before="40" w:after="40"/>
              <w:ind w:left="29"/>
              <w:jc w:val="center"/>
              <w:rPr>
                <w:rFonts w:ascii="AvantGarde" w:hAnsi="AvantGarde"/>
                <w:bCs/>
                <w:sz w:val="16"/>
              </w:rPr>
            </w:pPr>
            <w:r>
              <w:rPr>
                <w:rFonts w:ascii="AvantGarde" w:hAnsi="AvantGarde"/>
                <w:bCs/>
                <w:sz w:val="16"/>
              </w:rPr>
              <w:t>Az State Forestry</w:t>
            </w:r>
          </w:p>
        </w:tc>
        <w:tc>
          <w:tcPr>
            <w:tcW w:w="7192" w:type="dxa"/>
            <w:gridSpan w:val="2"/>
            <w:vAlign w:val="center"/>
          </w:tcPr>
          <w:p w:rsidR="00180513" w:rsidRDefault="00C93FA7" w:rsidP="00F07B74">
            <w:pPr>
              <w:spacing w:before="40" w:after="40"/>
              <w:ind w:left="29"/>
              <w:rPr>
                <w:rFonts w:ascii="AvantGarde" w:hAnsi="AvantGarde"/>
                <w:b/>
                <w:sz w:val="18"/>
              </w:rPr>
            </w:pPr>
            <w:r>
              <w:rPr>
                <w:rFonts w:ascii="AvantGarde" w:hAnsi="AvantGarde"/>
                <w:b/>
                <w:sz w:val="18"/>
              </w:rPr>
              <w:t>ROY HALL</w:t>
            </w:r>
            <w:r w:rsidR="00180513">
              <w:rPr>
                <w:rFonts w:ascii="AvantGarde" w:hAnsi="AvantGarde"/>
                <w:b/>
                <w:sz w:val="18"/>
              </w:rPr>
              <w:t xml:space="preserve"> </w:t>
            </w:r>
            <w:r>
              <w:rPr>
                <w:rFonts w:ascii="AvantGarde" w:hAnsi="AvantGarde"/>
                <w:b/>
                <w:sz w:val="18"/>
              </w:rPr>
              <w:t xml:space="preserve"> </w:t>
            </w:r>
            <w:hyperlink r:id="rId11" w:history="1">
              <w:r>
                <w:rPr>
                  <w:rStyle w:val="Hyperlink"/>
                </w:rPr>
                <w:t>rhall@dffm.az.gov</w:t>
              </w:r>
            </w:hyperlink>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520-904-5750 gwildman@TEP.com</w:t>
            </w:r>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w:t>
            </w:r>
            <w:proofErr w:type="gramStart"/>
            <w:r w:rsidR="00180AC9">
              <w:rPr>
                <w:b/>
                <w:bCs/>
                <w:sz w:val="18"/>
                <w:szCs w:val="18"/>
              </w:rPr>
              <w:t>t)  480</w:t>
            </w:r>
            <w:proofErr w:type="gramEnd"/>
            <w:r w:rsidR="00180AC9">
              <w:rPr>
                <w:b/>
                <w:bCs/>
                <w:sz w:val="18"/>
                <w:szCs w:val="18"/>
              </w:rPr>
              <w:t>-221-7690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E55620" w:rsidP="00F07B74">
            <w:pPr>
              <w:pStyle w:val="Heading1"/>
            </w:pPr>
            <w:r>
              <w:t xml:space="preserve">(O-3) </w:t>
            </w:r>
            <w:r w:rsidR="006C1758">
              <w:t>SHELLY CROOK</w:t>
            </w:r>
            <w:r w:rsidR="00462E67">
              <w:t xml:space="preserve">  575-313-6837</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 xml:space="preserve">DIONISIO SILVA   575-574-2580  </w:t>
            </w:r>
            <w:hyperlink r:id="rId12" w:history="1">
              <w:r w:rsidR="00396D11" w:rsidRPr="003D6567">
                <w:rPr>
                  <w:rStyle w:val="Hyperlink"/>
                </w:rPr>
                <w:t>dionisio.silva@usda.gov</w:t>
              </w:r>
            </w:hyperlink>
            <w:r w:rsidR="00396D11">
              <w:t xml:space="preserve"> </w:t>
            </w:r>
          </w:p>
        </w:tc>
      </w:tr>
      <w:tr w:rsidR="00827DCD" w:rsidTr="00827DCD">
        <w:trPr>
          <w:trHeight w:val="60"/>
        </w:trPr>
        <w:tc>
          <w:tcPr>
            <w:tcW w:w="3501" w:type="dxa"/>
            <w:vAlign w:val="center"/>
          </w:tcPr>
          <w:p w:rsidR="00827DCD" w:rsidRDefault="00EC437A" w:rsidP="00F07B74">
            <w:pPr>
              <w:spacing w:before="40" w:after="40"/>
              <w:ind w:left="29"/>
              <w:rPr>
                <w:rFonts w:ascii="AvantGarde" w:hAnsi="AvantGarde"/>
                <w:bCs/>
                <w:sz w:val="16"/>
              </w:rPr>
            </w:pPr>
            <w:r>
              <w:rPr>
                <w:rFonts w:ascii="AvantGarde" w:hAnsi="AvantGarde"/>
                <w:sz w:val="14"/>
              </w:rPr>
              <w:t>Air Resource Advisor</w:t>
            </w:r>
          </w:p>
        </w:tc>
        <w:tc>
          <w:tcPr>
            <w:tcW w:w="7192" w:type="dxa"/>
            <w:gridSpan w:val="2"/>
            <w:vAlign w:val="center"/>
          </w:tcPr>
          <w:p w:rsidR="00827DCD" w:rsidRDefault="00EC437A" w:rsidP="00F07B74">
            <w:pPr>
              <w:pStyle w:val="Heading1"/>
            </w:pPr>
            <w:r>
              <w:t xml:space="preserve">RON SHERRON </w:t>
            </w:r>
            <w:r w:rsidRPr="00EC437A">
              <w:t>Environsherron@gmail.com</w:t>
            </w: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CF51D8" w:rsidP="00F07B74">
            <w:pPr>
              <w:pStyle w:val="Heading1"/>
            </w:pPr>
            <w:r>
              <w:t xml:space="preserve">(O-69) </w:t>
            </w:r>
            <w:r w:rsidR="00827DCD">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0965E7" w:rsidTr="00827DCD">
        <w:trPr>
          <w:trHeight w:val="60"/>
        </w:trPr>
        <w:tc>
          <w:tcPr>
            <w:tcW w:w="3501" w:type="dxa"/>
          </w:tcPr>
          <w:p w:rsidR="000965E7" w:rsidRDefault="000965E7" w:rsidP="00F07B74">
            <w:pPr>
              <w:spacing w:before="40" w:after="40"/>
              <w:ind w:left="29"/>
              <w:rPr>
                <w:rFonts w:ascii="AvantGarde" w:hAnsi="AvantGarde"/>
                <w:sz w:val="14"/>
              </w:rPr>
            </w:pPr>
            <w:r>
              <w:rPr>
                <w:rFonts w:ascii="AvantGarde" w:hAnsi="AvantGarde"/>
                <w:sz w:val="14"/>
              </w:rPr>
              <w:t>Food Unit Leader</w:t>
            </w:r>
          </w:p>
        </w:tc>
        <w:tc>
          <w:tcPr>
            <w:tcW w:w="7192" w:type="dxa"/>
            <w:gridSpan w:val="2"/>
            <w:vAlign w:val="center"/>
          </w:tcPr>
          <w:p w:rsidR="000965E7" w:rsidRDefault="00CB78A7" w:rsidP="00F07B74">
            <w:pPr>
              <w:pStyle w:val="Heading8"/>
              <w:ind w:left="0"/>
            </w:pPr>
            <w:r>
              <w:t xml:space="preserve">(O-44) </w:t>
            </w:r>
            <w:r w:rsidR="000965E7">
              <w:t>DEAN MCALLISTER</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CA1EC8" w:rsidTr="00827DCD">
        <w:trPr>
          <w:trHeight w:val="60"/>
        </w:trPr>
        <w:tc>
          <w:tcPr>
            <w:tcW w:w="3501" w:type="dxa"/>
          </w:tcPr>
          <w:p w:rsidR="00CA1EC8" w:rsidRDefault="00CA1EC8" w:rsidP="00F07B74">
            <w:pPr>
              <w:spacing w:before="40" w:after="40"/>
              <w:ind w:left="29"/>
              <w:rPr>
                <w:rFonts w:ascii="AvantGarde" w:hAnsi="AvantGarde"/>
                <w:sz w:val="14"/>
              </w:rPr>
            </w:pPr>
            <w:r>
              <w:rPr>
                <w:rFonts w:ascii="AvantGarde" w:hAnsi="AvantGarde"/>
                <w:sz w:val="14"/>
              </w:rPr>
              <w:t>Facilities Unit Leader</w:t>
            </w:r>
          </w:p>
        </w:tc>
        <w:tc>
          <w:tcPr>
            <w:tcW w:w="7192" w:type="dxa"/>
            <w:gridSpan w:val="2"/>
            <w:vAlign w:val="center"/>
          </w:tcPr>
          <w:p w:rsidR="00CA1EC8" w:rsidRDefault="00CA1EC8" w:rsidP="00F07B74">
            <w:pPr>
              <w:pStyle w:val="Heading8"/>
              <w:ind w:left="0"/>
            </w:pPr>
            <w:r>
              <w:t>(O-57) GARY HAMILTON 928-242-3794</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bookmarkEnd w:id="4"/>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3"/>
          <w:p w:rsidR="00827DCD" w:rsidRDefault="00827DCD" w:rsidP="00827DCD">
            <w:pPr>
              <w:rPr>
                <w:rFonts w:ascii="AvantGarde" w:hAnsi="AvantGarde"/>
                <w:sz w:val="14"/>
              </w:rPr>
            </w:pPr>
            <w:r>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9A3DFB" w:rsidRDefault="00415B41" w:rsidP="00827DCD">
            <w:pPr>
              <w:pStyle w:val="Heading1"/>
              <w:rPr>
                <w:bCs/>
              </w:rPr>
            </w:pPr>
            <w:r>
              <w:rPr>
                <w:bCs/>
              </w:rPr>
              <w:t xml:space="preserve">(O-17) </w:t>
            </w:r>
            <w:r w:rsidR="00807648">
              <w:rPr>
                <w:bCs/>
              </w:rPr>
              <w:t>B</w:t>
            </w:r>
            <w:r w:rsidR="00180AC9">
              <w:rPr>
                <w:bCs/>
              </w:rPr>
              <w:t>ILL</w:t>
            </w:r>
            <w:r w:rsidR="006C250F">
              <w:rPr>
                <w:bCs/>
              </w:rPr>
              <w:t xml:space="preserve"> T</w:t>
            </w:r>
            <w:r w:rsidR="00180AC9">
              <w:rPr>
                <w:bCs/>
              </w:rPr>
              <w:t>AVARES</w:t>
            </w:r>
            <w:r w:rsidR="00523BD2">
              <w:rPr>
                <w:bCs/>
              </w:rPr>
              <w:t xml:space="preserve"> </w:t>
            </w:r>
            <w:r w:rsidR="00807648">
              <w:rPr>
                <w:bCs/>
              </w:rPr>
              <w:t>928-200-8044</w:t>
            </w:r>
            <w:r w:rsidR="009A3DFB">
              <w:rPr>
                <w:bCs/>
              </w:rPr>
              <w:t xml:space="preserve"> / (O-78) JOSHUA MILLER 928-812-2974 </w:t>
            </w:r>
          </w:p>
          <w:p w:rsidR="00827DCD" w:rsidRDefault="00687DE8" w:rsidP="00827DCD">
            <w:pPr>
              <w:pStyle w:val="Heading1"/>
              <w:rPr>
                <w:bCs/>
              </w:rPr>
            </w:pPr>
            <w:r>
              <w:rPr>
                <w:bCs/>
              </w:rPr>
              <w:t xml:space="preserve">(O-48) JIMMY NICHOLAS (t) </w:t>
            </w:r>
            <w:r w:rsidR="00FC11D7">
              <w:rPr>
                <w:bCs/>
              </w:rPr>
              <w:t>520-237-3405</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CB78A7" w:rsidP="00827DCD">
            <w:pPr>
              <w:pStyle w:val="Heading1"/>
            </w:pPr>
            <w:r>
              <w:t>(O-</w:t>
            </w:r>
            <w:r w:rsidR="00CD13A6">
              <w:t>53</w:t>
            </w:r>
            <w:r>
              <w:t xml:space="preserve">) </w:t>
            </w:r>
            <w:r w:rsidR="00CD13A6">
              <w:t>DURAND JARAMILLO</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r w:rsidR="00DD090A">
              <w:t xml:space="preserve"> </w:t>
            </w:r>
            <w:r w:rsidR="00DD090A">
              <w:rPr>
                <w:rFonts w:ascii="Arial" w:hAnsi="Arial" w:cs="Arial"/>
                <w:color w:val="000000"/>
                <w:szCs w:val="18"/>
              </w:rPr>
              <w:t>575-388-7978</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CB78A7" w:rsidP="00827DCD">
            <w:pPr>
              <w:pStyle w:val="Heading1"/>
            </w:pPr>
            <w:r>
              <w:t xml:space="preserve">(O-63) </w:t>
            </w:r>
            <w:r w:rsidR="00486E25">
              <w:t>DANIEL R</w:t>
            </w:r>
            <w:r w:rsidR="00C570E5">
              <w:t>UEBUSH</w:t>
            </w:r>
            <w:r w:rsidR="0010225D">
              <w:t>/</w:t>
            </w:r>
            <w:r>
              <w:t xml:space="preserve"> (O-64) </w:t>
            </w:r>
            <w:r w:rsidR="00605730">
              <w:t>MATT SIGG</w:t>
            </w:r>
            <w:r w:rsidR="0010225D">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5B4EC9" w:rsidP="00827DCD">
            <w:pPr>
              <w:spacing w:before="40" w:after="40"/>
              <w:rPr>
                <w:rFonts w:ascii="AvantGarde" w:hAnsi="AvantGarde"/>
                <w:sz w:val="14"/>
              </w:rPr>
            </w:pPr>
            <w:r>
              <w:rPr>
                <w:rFonts w:ascii="AvantGarde" w:hAnsi="AvantGarde"/>
                <w:sz w:val="14"/>
              </w:rPr>
              <w:t>THSP</w:t>
            </w:r>
          </w:p>
        </w:tc>
        <w:tc>
          <w:tcPr>
            <w:tcW w:w="2506" w:type="dxa"/>
            <w:gridSpan w:val="2"/>
            <w:vAlign w:val="center"/>
          </w:tcPr>
          <w:p w:rsidR="00827DCD" w:rsidRDefault="00827DCD" w:rsidP="00827DCD">
            <w:pPr>
              <w:pStyle w:val="Heading1"/>
            </w:pPr>
          </w:p>
        </w:tc>
        <w:tc>
          <w:tcPr>
            <w:tcW w:w="5760" w:type="dxa"/>
            <w:vAlign w:val="center"/>
          </w:tcPr>
          <w:p w:rsidR="00827DCD" w:rsidRPr="005B4EC9" w:rsidRDefault="005B4EC9" w:rsidP="00827DCD">
            <w:pPr>
              <w:rPr>
                <w:b/>
                <w:bCs/>
                <w:sz w:val="18"/>
                <w:szCs w:val="18"/>
              </w:rPr>
            </w:pPr>
            <w:r>
              <w:rPr>
                <w:b/>
                <w:bCs/>
                <w:sz w:val="18"/>
                <w:szCs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3"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F44A03">
        <w:trPr>
          <w:trHeight w:val="420"/>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827DCD" w:rsidP="00F44A03">
            <w:pPr>
              <w:spacing w:before="40" w:after="40"/>
              <w:rPr>
                <w:rFonts w:ascii="AvantGarde" w:hAnsi="AvantGarde"/>
                <w:b/>
                <w:sz w:val="18"/>
              </w:rPr>
            </w:pP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3304B4" w:rsidP="00827DCD">
            <w:pPr>
              <w:spacing w:before="40" w:after="40"/>
              <w:rPr>
                <w:rFonts w:ascii="AvantGarde" w:hAnsi="AvantGarde"/>
                <w:bCs/>
                <w:sz w:val="18"/>
              </w:rPr>
            </w:pPr>
            <w:r>
              <w:rPr>
                <w:rFonts w:ascii="AvantGarde" w:hAnsi="AvantGarde"/>
                <w:sz w:val="14"/>
              </w:rPr>
              <w:t>Francesca Chavez</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p w:rsidR="00B31172" w:rsidRDefault="00B31172" w:rsidP="006C250F">
      <w:pPr>
        <w:spacing w:line="259" w:lineRule="auto"/>
        <w:rPr>
          <w:rFonts w:ascii="Calibri Light" w:hAnsi="Calibri Light" w:cs="Calibri Light"/>
          <w:b/>
          <w:sz w:val="28"/>
          <w:szCs w:val="28"/>
          <w:u w:val="single"/>
        </w:rPr>
      </w:pPr>
      <w:r w:rsidRPr="00B31172">
        <w:lastRenderedPageBreak/>
        <w:drawing>
          <wp:inline distT="0" distB="0" distL="0" distR="0">
            <wp:extent cx="6858000" cy="862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629650"/>
                    </a:xfrm>
                    <a:prstGeom prst="rect">
                      <a:avLst/>
                    </a:prstGeom>
                    <a:noFill/>
                    <a:ln>
                      <a:noFill/>
                    </a:ln>
                  </pic:spPr>
                </pic:pic>
              </a:graphicData>
            </a:graphic>
          </wp:inline>
        </w:drawing>
      </w:r>
    </w:p>
    <w:p w:rsidR="00B31172" w:rsidRDefault="00B31172" w:rsidP="006C250F">
      <w:pPr>
        <w:spacing w:line="259" w:lineRule="auto"/>
        <w:rPr>
          <w:rFonts w:ascii="Calibri Light" w:hAnsi="Calibri Light" w:cs="Calibri Light"/>
          <w:b/>
          <w:sz w:val="28"/>
          <w:szCs w:val="28"/>
          <w:u w:val="single"/>
        </w:rPr>
      </w:pPr>
    </w:p>
    <w:p w:rsidR="00B31172" w:rsidRDefault="00B31172" w:rsidP="006C250F">
      <w:pPr>
        <w:spacing w:line="259" w:lineRule="auto"/>
        <w:rPr>
          <w:rFonts w:ascii="Calibri Light" w:hAnsi="Calibri Light" w:cs="Calibri Light"/>
          <w:b/>
          <w:sz w:val="28"/>
          <w:szCs w:val="28"/>
          <w:u w:val="single"/>
        </w:rPr>
      </w:pPr>
    </w:p>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C63135" w:rsidRDefault="00C63135"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77643B" w:rsidRPr="0077643B" w:rsidRDefault="00B31172" w:rsidP="0077643B">
      <w:pPr>
        <w:spacing w:after="160" w:line="259" w:lineRule="auto"/>
        <w:rPr>
          <w:rFonts w:asciiTheme="minorHAnsi" w:eastAsiaTheme="minorHAnsi" w:hAnsiTheme="minorHAnsi" w:cstheme="minorBidi"/>
          <w:sz w:val="22"/>
          <w:szCs w:val="22"/>
        </w:rPr>
      </w:pPr>
      <w:r w:rsidRPr="00B31172">
        <w:rPr>
          <w:rFonts w:eastAsiaTheme="minorHAnsi"/>
        </w:rPr>
        <w:drawing>
          <wp:inline distT="0" distB="0" distL="0" distR="0">
            <wp:extent cx="6572250" cy="7724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0" cy="7724775"/>
                    </a:xfrm>
                    <a:prstGeom prst="rect">
                      <a:avLst/>
                    </a:prstGeom>
                    <a:noFill/>
                    <a:ln>
                      <a:noFill/>
                    </a:ln>
                  </pic:spPr>
                </pic:pic>
              </a:graphicData>
            </a:graphic>
          </wp:inline>
        </w:drawing>
      </w: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9"/>
        <w:gridCol w:w="631"/>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w:t>
            </w:r>
            <w:r w:rsidR="003304B4">
              <w:rPr>
                <w:rFonts w:ascii="Arial" w:hAnsi="Arial" w:cs="Arial"/>
                <w:color w:val="000000"/>
                <w:sz w:val="18"/>
                <w:szCs w:val="18"/>
              </w:rPr>
              <w:t>25-27</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7A2A85">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0"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4" w:type="pct"/>
            <w:gridSpan w:val="5"/>
            <w:tcBorders>
              <w:top w:val="single" w:sz="6" w:space="0" w:color="auto"/>
              <w:left w:val="single" w:sz="6" w:space="0" w:color="auto"/>
              <w:right w:val="single" w:sz="12" w:space="0" w:color="auto"/>
            </w:tcBorders>
            <w:vAlign w:val="center"/>
          </w:tcPr>
          <w:p w:rsidR="007B535B" w:rsidRDefault="0083340C" w:rsidP="00071A92">
            <w:pPr>
              <w:spacing w:before="40" w:after="40"/>
              <w:rPr>
                <w:rFonts w:ascii="Arial" w:hAnsi="Arial" w:cs="Arial"/>
                <w:color w:val="000000"/>
                <w:sz w:val="18"/>
                <w:szCs w:val="18"/>
              </w:rPr>
            </w:pPr>
            <w:r>
              <w:rPr>
                <w:rFonts w:ascii="Arial" w:hAnsi="Arial" w:cs="Arial"/>
                <w:color w:val="000000"/>
                <w:sz w:val="18"/>
                <w:szCs w:val="18"/>
              </w:rPr>
              <w:t>**</w:t>
            </w:r>
            <w:r w:rsidR="00A3757E">
              <w:rPr>
                <w:rFonts w:ascii="Arial" w:hAnsi="Arial" w:cs="Arial"/>
                <w:color w:val="000000"/>
                <w:sz w:val="18"/>
                <w:szCs w:val="18"/>
              </w:rPr>
              <w:t>Durand Jaramillo</w:t>
            </w:r>
            <w:r w:rsidR="007B535B">
              <w:rPr>
                <w:rFonts w:ascii="Arial" w:hAnsi="Arial" w:cs="Arial"/>
                <w:color w:val="000000"/>
                <w:sz w:val="18"/>
                <w:szCs w:val="18"/>
              </w:rPr>
              <w:t xml:space="preserve"> </w:t>
            </w:r>
          </w:p>
          <w:p w:rsidR="00071A92" w:rsidRPr="00071A92" w:rsidRDefault="00071A92" w:rsidP="00071A92">
            <w:pPr>
              <w:spacing w:before="40" w:after="40"/>
              <w:rPr>
                <w:rFonts w:ascii="Arial" w:hAnsi="Arial" w:cs="Arial"/>
                <w:color w:val="000000"/>
                <w:sz w:val="18"/>
                <w:szCs w:val="18"/>
              </w:rPr>
            </w:pP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r w:rsidR="00A65481">
              <w:rPr>
                <w:rFonts w:ascii="Arial" w:hAnsi="Arial" w:cs="Arial"/>
                <w:color w:val="000000"/>
                <w:sz w:val="14"/>
                <w:szCs w:val="20"/>
              </w:rPr>
              <w:t xml:space="preserve"> </w:t>
            </w:r>
            <w:r w:rsidR="00A65481" w:rsidRPr="00071A92">
              <w:rPr>
                <w:rFonts w:ascii="Arial" w:hAnsi="Arial" w:cs="Arial"/>
                <w:color w:val="000000"/>
                <w:sz w:val="14"/>
                <w:szCs w:val="20"/>
              </w:rPr>
              <w:t>/ Resource</w:t>
            </w:r>
            <w:r w:rsidRPr="00071A92">
              <w:rPr>
                <w:rFonts w:ascii="Arial" w:hAnsi="Arial" w:cs="Arial"/>
                <w:color w:val="000000"/>
                <w:sz w:val="14"/>
                <w:szCs w:val="20"/>
              </w:rPr>
              <w:t xml:space="preserv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 xml:space="preserve">Last </w:t>
            </w:r>
            <w:r w:rsidR="00A65481">
              <w:rPr>
                <w:rFonts w:ascii="Arial" w:hAnsi="Arial" w:cs="Arial"/>
                <w:color w:val="000000"/>
                <w:sz w:val="14"/>
                <w:szCs w:val="20"/>
              </w:rPr>
              <w:t>W</w:t>
            </w:r>
            <w:r>
              <w:rPr>
                <w:rFonts w:ascii="Arial" w:hAnsi="Arial" w:cs="Arial"/>
                <w:color w:val="000000"/>
                <w:sz w:val="14"/>
                <w:szCs w:val="20"/>
              </w:rPr>
              <w:t>ork Day</w:t>
            </w:r>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4543F1">
              <w:rPr>
                <w:rFonts w:ascii="Arial" w:hAnsi="Arial" w:cs="Arial"/>
                <w:color w:val="000000"/>
                <w:sz w:val="18"/>
                <w:szCs w:val="18"/>
              </w:rPr>
              <w:t xml:space="preserve">Chase </w:t>
            </w:r>
            <w:r w:rsidR="00770DE3">
              <w:rPr>
                <w:rFonts w:ascii="Arial" w:hAnsi="Arial" w:cs="Arial"/>
                <w:color w:val="000000"/>
                <w:sz w:val="18"/>
                <w:szCs w:val="18"/>
              </w:rPr>
              <w:t>61</w:t>
            </w:r>
            <w:r w:rsidR="008A6E18">
              <w:rPr>
                <w:rFonts w:ascii="Arial" w:hAnsi="Arial" w:cs="Arial"/>
                <w:color w:val="000000"/>
                <w:sz w:val="18"/>
                <w:szCs w:val="18"/>
              </w:rPr>
              <w:t>3</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w:t>
            </w:r>
            <w:r w:rsidR="00EC437A">
              <w:rPr>
                <w:rFonts w:ascii="Arial" w:hAnsi="Arial" w:cs="Arial"/>
                <w:color w:val="000000"/>
                <w:sz w:val="18"/>
                <w:szCs w:val="18"/>
              </w:rPr>
              <w:t>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E361FB"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DD3972">
              <w:rPr>
                <w:rFonts w:ascii="Arial" w:hAnsi="Arial" w:cs="Arial"/>
                <w:color w:val="000000"/>
                <w:sz w:val="18"/>
                <w:szCs w:val="18"/>
              </w:rPr>
              <w:t>**</w:t>
            </w: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FF02D0">
              <w:rPr>
                <w:rFonts w:ascii="Arial" w:hAnsi="Arial" w:cs="Arial"/>
                <w:color w:val="000000"/>
                <w:sz w:val="18"/>
                <w:szCs w:val="18"/>
              </w:rPr>
              <w:t>28</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3FC7" w:rsidP="00E53FC7">
            <w:pPr>
              <w:spacing w:before="40" w:after="40"/>
              <w:rPr>
                <w:rFonts w:ascii="Arial" w:hAnsi="Arial" w:cs="Arial"/>
                <w:color w:val="000000"/>
                <w:sz w:val="18"/>
                <w:szCs w:val="18"/>
              </w:rPr>
            </w:pPr>
            <w:r>
              <w:rPr>
                <w:rFonts w:ascii="Arial" w:hAnsi="Arial" w:cs="Arial"/>
                <w:color w:val="000000"/>
                <w:sz w:val="18"/>
                <w:szCs w:val="18"/>
              </w:rPr>
              <w:t xml:space="preserve">  E-27  </w:t>
            </w:r>
            <w:r w:rsidR="0082013B">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proofErr w:type="spellStart"/>
            <w:r>
              <w:rPr>
                <w:rFonts w:ascii="Arial" w:hAnsi="Arial" w:cs="Arial"/>
                <w:color w:val="000000"/>
                <w:sz w:val="18"/>
                <w:szCs w:val="18"/>
              </w:rPr>
              <w:t>Kyran</w:t>
            </w:r>
            <w:proofErr w:type="spellEnd"/>
            <w:r>
              <w:rPr>
                <w:rFonts w:ascii="Arial" w:hAnsi="Arial" w:cs="Arial"/>
                <w:color w:val="000000"/>
                <w:sz w:val="18"/>
                <w:szCs w:val="18"/>
              </w:rPr>
              <w:t xml:space="preserve">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 xml:space="preserve">** </w:t>
            </w:r>
            <w:r w:rsidR="00F13213">
              <w:rPr>
                <w:rFonts w:ascii="Arial" w:hAnsi="Arial" w:cs="Arial"/>
                <w:color w:val="000000"/>
                <w:sz w:val="18"/>
                <w:szCs w:val="18"/>
              </w:rPr>
              <w:t xml:space="preserve">O-42  </w:t>
            </w:r>
            <w:r>
              <w:rPr>
                <w:rFonts w:ascii="Arial" w:hAnsi="Arial" w:cs="Arial"/>
                <w:color w:val="000000"/>
                <w:sz w:val="18"/>
                <w:szCs w:val="18"/>
              </w:rPr>
              <w:t xml:space="preserve"> </w:t>
            </w:r>
            <w:r w:rsidR="00F13213">
              <w:rPr>
                <w:rFonts w:ascii="Arial" w:hAnsi="Arial" w:cs="Arial"/>
                <w:color w:val="000000"/>
                <w:sz w:val="18"/>
                <w:szCs w:val="18"/>
              </w:rPr>
              <w:t>SOF</w:t>
            </w:r>
            <w:r w:rsidR="00AC3B76">
              <w:rPr>
                <w:rFonts w:ascii="Arial" w:hAnsi="Arial" w:cs="Arial"/>
                <w:color w:val="000000"/>
                <w:sz w:val="18"/>
                <w:szCs w:val="18"/>
              </w:rPr>
              <w:t>2</w:t>
            </w:r>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O-70 Taylor/Snowflake Medical</w:t>
            </w: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Russ Turner 208-599-3760</w:t>
            </w: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11/4</w:t>
            </w: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 E-28   ENG 662</w:t>
            </w: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Andrew Zimmerman</w:t>
            </w: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6</w:t>
            </w: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E-30   JTS WT 4</w:t>
            </w: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Kent Larson</w:t>
            </w: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11/05</w:t>
            </w: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31172" w:rsidRPr="00071A9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Pr="00071A92">
              <w:rPr>
                <w:rFonts w:ascii="Arial" w:hAnsi="Arial" w:cs="Arial"/>
                <w:color w:val="000000"/>
                <w:sz w:val="20"/>
                <w:szCs w:val="20"/>
              </w:rPr>
              <w:t>.</w:t>
            </w:r>
          </w:p>
          <w:p w:rsidR="00B31172" w:rsidRPr="00770DE3"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B31172" w:rsidRPr="00770DE3"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B31172" w:rsidRPr="00BE57A5"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B31172" w:rsidRPr="00071A9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B31172" w:rsidRPr="00B73EB8" w:rsidRDefault="00B31172" w:rsidP="00B31172">
            <w:pPr>
              <w:spacing w:before="40" w:after="40"/>
              <w:ind w:left="360"/>
              <w:rPr>
                <w:rFonts w:ascii="Arial" w:hAnsi="Arial" w:cs="Arial"/>
                <w:color w:val="000000"/>
                <w:sz w:val="20"/>
                <w:szCs w:val="20"/>
              </w:rPr>
            </w:pPr>
          </w:p>
        </w:tc>
      </w:tr>
      <w:tr w:rsidR="00B3117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31172" w:rsidRPr="0083340C" w:rsidRDefault="00B31172" w:rsidP="00B31172">
            <w:pPr>
              <w:spacing w:before="40" w:after="40"/>
              <w:ind w:left="720"/>
              <w:rPr>
                <w:rFonts w:ascii="Arial" w:hAnsi="Arial" w:cs="Arial"/>
                <w:b/>
                <w:bCs/>
                <w:sz w:val="18"/>
                <w:szCs w:val="18"/>
              </w:rPr>
            </w:pPr>
          </w:p>
          <w:p w:rsidR="00B31172"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GILA working under TFLD </w:t>
            </w:r>
            <w:r>
              <w:rPr>
                <w:rFonts w:ascii="Arial" w:hAnsi="Arial" w:cs="Arial"/>
                <w:b/>
                <w:bCs/>
                <w:i/>
                <w:iCs/>
                <w:sz w:val="18"/>
                <w:szCs w:val="18"/>
              </w:rPr>
              <w:t>Ty Oliver</w:t>
            </w:r>
          </w:p>
          <w:p w:rsidR="00B31172" w:rsidRPr="0083340C"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 xml:space="preserve">Caleb </w:t>
            </w:r>
            <w:proofErr w:type="spellStart"/>
            <w:r>
              <w:rPr>
                <w:rFonts w:ascii="Arial" w:hAnsi="Arial" w:cs="Arial"/>
                <w:b/>
                <w:bCs/>
                <w:i/>
                <w:iCs/>
                <w:sz w:val="18"/>
                <w:szCs w:val="18"/>
              </w:rPr>
              <w:t>Shutz</w:t>
            </w:r>
            <w:proofErr w:type="spellEnd"/>
          </w:p>
          <w:p w:rsidR="00B31172" w:rsidRPr="00071A92" w:rsidRDefault="00B31172" w:rsidP="00B31172">
            <w:pPr>
              <w:spacing w:before="40" w:after="40"/>
              <w:ind w:left="720"/>
              <w:rPr>
                <w:rFonts w:ascii="Arial" w:hAnsi="Arial" w:cs="Arial"/>
                <w:sz w:val="18"/>
                <w:szCs w:val="18"/>
              </w:rPr>
            </w:pPr>
          </w:p>
          <w:p w:rsidR="00B31172" w:rsidRPr="00071A92" w:rsidRDefault="00B31172" w:rsidP="00B31172">
            <w:pPr>
              <w:spacing w:before="40" w:after="40"/>
              <w:ind w:left="720"/>
              <w:rPr>
                <w:rFonts w:ascii="Arial" w:hAnsi="Arial" w:cs="Arial"/>
                <w:sz w:val="20"/>
                <w:szCs w:val="20"/>
              </w:rPr>
            </w:pPr>
            <w:r>
              <w:rPr>
                <w:rFonts w:ascii="Arial" w:hAnsi="Arial" w:cs="Arial"/>
                <w:sz w:val="20"/>
                <w:szCs w:val="20"/>
              </w:rPr>
              <w:t>Blue Admin Site (928) 339-4466</w:t>
            </w:r>
          </w:p>
        </w:tc>
      </w:tr>
      <w:tr w:rsidR="00B3117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31172" w:rsidRPr="00071A92" w:rsidRDefault="00B31172" w:rsidP="00B3117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3117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3117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Tactical</w:t>
            </w:r>
          </w:p>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B31172" w:rsidRPr="00071A92" w:rsidRDefault="00B31172" w:rsidP="00B3117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Pr>
                <w:rFonts w:ascii="AvantGarde" w:hAnsi="AvantGarde"/>
                <w:sz w:val="18"/>
                <w:szCs w:val="20"/>
              </w:rPr>
              <w:t>7</w:t>
            </w:r>
            <w:r w:rsidRPr="00071A92">
              <w:rPr>
                <w:rFonts w:ascii="AvantGarde" w:hAnsi="AvantGarde"/>
                <w:sz w:val="18"/>
                <w:szCs w:val="20"/>
              </w:rPr>
              <w:t>.</w:t>
            </w:r>
            <w:r>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31172" w:rsidRPr="00071A92" w:rsidRDefault="00B31172" w:rsidP="00B3117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3117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Repeater</w:t>
            </w:r>
          </w:p>
          <w:p w:rsidR="00B31172" w:rsidRPr="00071A92" w:rsidRDefault="00B31172" w:rsidP="00B3117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Tone 08 (103.5</w:t>
            </w:r>
            <w:r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168.625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31172" w:rsidRPr="00071A92" w:rsidRDefault="00B31172" w:rsidP="00B31172">
            <w:pPr>
              <w:spacing w:before="40" w:after="40"/>
              <w:rPr>
                <w:rFonts w:ascii="Arial" w:hAnsi="Arial" w:cs="Arial"/>
                <w:b/>
                <w:bCs/>
                <w:color w:val="000000"/>
                <w:sz w:val="20"/>
                <w:szCs w:val="20"/>
              </w:rPr>
            </w:pPr>
            <w:r>
              <w:rPr>
                <w:rFonts w:ascii="Arial" w:hAnsi="Arial" w:cs="Arial"/>
                <w:b/>
                <w:bCs/>
                <w:color w:val="000000"/>
                <w:sz w:val="20"/>
                <w:szCs w:val="20"/>
              </w:rPr>
              <w:t xml:space="preserve">  Francesca Chavez</w:t>
            </w:r>
          </w:p>
        </w:tc>
        <w:tc>
          <w:tcPr>
            <w:tcW w:w="1975" w:type="pct"/>
            <w:gridSpan w:val="7"/>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31172" w:rsidRPr="00071A92" w:rsidRDefault="00B31172" w:rsidP="00B3117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Date</w:t>
            </w:r>
          </w:p>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Time</w:t>
            </w:r>
          </w:p>
          <w:p w:rsidR="00B31172" w:rsidRPr="00071A92" w:rsidRDefault="00B31172" w:rsidP="00B3117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E93063">
        <w:trPr>
          <w:cantSplit/>
          <w:trHeight w:val="358"/>
        </w:trPr>
        <w:tc>
          <w:tcPr>
            <w:tcW w:w="2060"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bookmarkStart w:id="5" w:name="_Hlk54092417"/>
            <w:r w:rsidRPr="00071A92">
              <w:rPr>
                <w:rFonts w:ascii="Arial" w:hAnsi="Arial" w:cs="Arial"/>
                <w:b/>
                <w:color w:val="000000"/>
                <w:sz w:val="18"/>
                <w:szCs w:val="20"/>
              </w:rPr>
              <w:lastRenderedPageBreak/>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E93063">
        <w:trPr>
          <w:cantSplit/>
          <w:trHeight w:val="401"/>
        </w:trPr>
        <w:tc>
          <w:tcPr>
            <w:tcW w:w="2060"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w:t>
            </w:r>
            <w:r w:rsidR="00824AF6">
              <w:rPr>
                <w:rFonts w:ascii="Arial" w:hAnsi="Arial" w:cs="Arial"/>
                <w:color w:val="000000"/>
                <w:sz w:val="18"/>
                <w:szCs w:val="18"/>
              </w:rPr>
              <w:t>2</w:t>
            </w:r>
            <w:r w:rsidR="003304B4">
              <w:rPr>
                <w:rFonts w:ascii="Arial" w:hAnsi="Arial" w:cs="Arial"/>
                <w:color w:val="000000"/>
                <w:sz w:val="18"/>
                <w:szCs w:val="18"/>
              </w:rPr>
              <w:t>4-27</w:t>
            </w:r>
            <w:r w:rsidR="007B535B">
              <w:rPr>
                <w:rFonts w:ascii="Arial" w:hAnsi="Arial" w:cs="Arial"/>
                <w:color w:val="000000"/>
                <w:sz w:val="18"/>
                <w:szCs w:val="18"/>
              </w:rPr>
              <w:t>/20</w:t>
            </w:r>
            <w:r w:rsidR="005C1F98">
              <w:rPr>
                <w:rFonts w:ascii="Arial" w:hAnsi="Arial" w:cs="Arial"/>
                <w:color w:val="000000"/>
                <w:sz w:val="18"/>
                <w:szCs w:val="18"/>
              </w:rPr>
              <w:t>20</w:t>
            </w:r>
            <w:r w:rsidR="007B535B">
              <w:rPr>
                <w:rFonts w:ascii="Arial" w:hAnsi="Arial" w:cs="Arial"/>
                <w:color w:val="000000"/>
                <w:sz w:val="18"/>
                <w:szCs w:val="18"/>
              </w:rPr>
              <w:t xml:space="preserve">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E93063">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C5EDA" w:rsidRPr="00071A92" w:rsidRDefault="0083340C" w:rsidP="00FC5EDA">
            <w:pPr>
              <w:spacing w:before="40" w:after="40"/>
              <w:rPr>
                <w:rFonts w:ascii="Arial" w:hAnsi="Arial" w:cs="Arial"/>
                <w:color w:val="000000"/>
                <w:sz w:val="18"/>
                <w:szCs w:val="18"/>
              </w:rPr>
            </w:pPr>
            <w:r>
              <w:rPr>
                <w:rFonts w:ascii="Arial" w:hAnsi="Arial" w:cs="Arial"/>
                <w:color w:val="000000"/>
                <w:sz w:val="18"/>
                <w:szCs w:val="18"/>
              </w:rPr>
              <w:t>**</w:t>
            </w:r>
            <w:r w:rsidR="000A0ED0">
              <w:rPr>
                <w:rFonts w:ascii="Arial" w:hAnsi="Arial" w:cs="Arial"/>
                <w:color w:val="000000"/>
                <w:sz w:val="18"/>
                <w:szCs w:val="18"/>
              </w:rPr>
              <w:t>TY OLIVER</w:t>
            </w:r>
            <w:r w:rsidR="00CB5A68">
              <w:rPr>
                <w:rFonts w:ascii="Arial" w:hAnsi="Arial" w:cs="Arial"/>
                <w:color w:val="000000"/>
                <w:sz w:val="18"/>
                <w:szCs w:val="18"/>
              </w:rPr>
              <w:t xml:space="preserve"> </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E93063">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r w:rsidR="00A65481" w:rsidRPr="00071A92">
              <w:rPr>
                <w:rFonts w:ascii="Arial" w:hAnsi="Arial" w:cs="Arial"/>
                <w:color w:val="000000"/>
                <w:sz w:val="14"/>
                <w:szCs w:val="20"/>
              </w:rPr>
              <w:t>/ Resource</w:t>
            </w:r>
            <w:r w:rsidRPr="00071A92">
              <w:rPr>
                <w:rFonts w:ascii="Arial" w:hAnsi="Arial" w:cs="Arial"/>
                <w:color w:val="000000"/>
                <w:sz w:val="14"/>
                <w:szCs w:val="20"/>
              </w:rPr>
              <w:t xml:space="preserv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 xml:space="preserve">Last </w:t>
            </w:r>
            <w:r w:rsidR="00A65481">
              <w:rPr>
                <w:rFonts w:ascii="Arial" w:hAnsi="Arial" w:cs="Arial"/>
                <w:color w:val="000000"/>
                <w:sz w:val="14"/>
                <w:szCs w:val="20"/>
              </w:rPr>
              <w:t>W</w:t>
            </w:r>
            <w:r>
              <w:rPr>
                <w:rFonts w:ascii="Arial" w:hAnsi="Arial" w:cs="Arial"/>
                <w:color w:val="000000"/>
                <w:sz w:val="14"/>
                <w:szCs w:val="20"/>
              </w:rPr>
              <w:t>ork Day</w:t>
            </w:r>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0D6E25" w:rsidP="00FC5EDA">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 xml:space="preserve">O-42  </w:t>
            </w:r>
            <w:r w:rsidR="0082013B">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524B56" w:rsidRPr="00524B56" w:rsidRDefault="00524B56" w:rsidP="00524B56">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83340C" w:rsidRDefault="00FC5EDA" w:rsidP="0083340C">
            <w:pPr>
              <w:pStyle w:val="ListParagraph"/>
              <w:numPr>
                <w:ilvl w:val="0"/>
                <w:numId w:val="1"/>
              </w:numPr>
              <w:spacing w:before="40" w:after="40"/>
              <w:rPr>
                <w:rFonts w:ascii="Arial" w:hAnsi="Arial" w:cs="Arial"/>
                <w:color w:val="000000"/>
                <w:sz w:val="20"/>
                <w:szCs w:val="20"/>
              </w:rPr>
            </w:pPr>
            <w:r w:rsidRPr="0083340C">
              <w:rPr>
                <w:rFonts w:ascii="Arial" w:hAnsi="Arial" w:cs="Arial"/>
                <w:color w:val="000000"/>
                <w:sz w:val="20"/>
                <w:szCs w:val="20"/>
              </w:rPr>
              <w:t>Special Instructions</w:t>
            </w:r>
          </w:p>
          <w:p w:rsidR="0083340C" w:rsidRPr="0083340C" w:rsidRDefault="0083340C" w:rsidP="0083340C">
            <w:pPr>
              <w:pStyle w:val="ListParagraph"/>
              <w:spacing w:before="40" w:after="40"/>
              <w:ind w:left="360"/>
              <w:rPr>
                <w:rFonts w:ascii="Arial" w:hAnsi="Arial" w:cs="Arial"/>
                <w:color w:val="000000"/>
                <w:sz w:val="20"/>
                <w:szCs w:val="20"/>
              </w:rPr>
            </w:pPr>
          </w:p>
          <w:p w:rsidR="00FC5EDA" w:rsidRDefault="000D6E25" w:rsidP="00FC5EDA">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w:t>
            </w:r>
            <w:r w:rsidR="00FC5EDA" w:rsidRPr="000D6E25">
              <w:rPr>
                <w:rFonts w:ascii="Arial" w:hAnsi="Arial" w:cs="Arial"/>
                <w:b/>
                <w:bCs/>
                <w:i/>
                <w:iCs/>
                <w:sz w:val="18"/>
                <w:szCs w:val="18"/>
              </w:rPr>
              <w:t xml:space="preserve"> </w:t>
            </w:r>
            <w:r w:rsidRPr="000D6E25">
              <w:rPr>
                <w:rFonts w:ascii="Arial" w:hAnsi="Arial" w:cs="Arial"/>
                <w:b/>
                <w:bCs/>
                <w:i/>
                <w:iCs/>
                <w:sz w:val="18"/>
                <w:szCs w:val="18"/>
              </w:rPr>
              <w:t xml:space="preserve">working under TFLD </w:t>
            </w:r>
            <w:r w:rsidR="00F53780">
              <w:rPr>
                <w:rFonts w:ascii="Arial" w:hAnsi="Arial" w:cs="Arial"/>
                <w:b/>
                <w:bCs/>
                <w:i/>
                <w:iCs/>
                <w:sz w:val="18"/>
                <w:szCs w:val="18"/>
              </w:rPr>
              <w:t>Ty Oliver</w:t>
            </w:r>
            <w:r w:rsidR="00FC5EDA" w:rsidRPr="000D6E25">
              <w:rPr>
                <w:rFonts w:ascii="Arial" w:hAnsi="Arial" w:cs="Arial"/>
                <w:b/>
                <w:bCs/>
                <w:sz w:val="18"/>
                <w:szCs w:val="18"/>
              </w:rPr>
              <w:t xml:space="preserve"> </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00D01A4B" w:rsidRPr="00D01A4B">
              <w:rPr>
                <w:rFonts w:ascii="Arial" w:hAnsi="Arial" w:cs="Arial"/>
                <w:b/>
                <w:bCs/>
                <w:i/>
                <w:iCs/>
                <w:sz w:val="18"/>
                <w:szCs w:val="18"/>
              </w:rPr>
              <w:t>Durand Jaramillo</w:t>
            </w:r>
          </w:p>
          <w:p w:rsidR="0083340C" w:rsidRPr="000D6E25" w:rsidRDefault="0083340C" w:rsidP="0083340C">
            <w:pPr>
              <w:spacing w:before="40" w:after="40"/>
              <w:rPr>
                <w:rFonts w:ascii="Arial" w:hAnsi="Arial" w:cs="Arial"/>
                <w:b/>
                <w:bCs/>
                <w:sz w:val="18"/>
                <w:szCs w:val="18"/>
              </w:rPr>
            </w:pP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E93063">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E93063">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E93063">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A65481">
              <w:rPr>
                <w:rFonts w:ascii="Arial" w:hAnsi="Arial" w:cs="Arial"/>
                <w:b/>
                <w:bCs/>
                <w:color w:val="000000"/>
                <w:sz w:val="20"/>
                <w:szCs w:val="20"/>
              </w:rPr>
              <w:t>Francesca</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bookmarkEnd w:id="5"/>
    </w:tbl>
    <w:p w:rsidR="00BC7CF6" w:rsidRDefault="00BC7CF6">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69"/>
        <w:gridCol w:w="188"/>
        <w:gridCol w:w="789"/>
        <w:gridCol w:w="612"/>
        <w:gridCol w:w="1035"/>
        <w:gridCol w:w="252"/>
        <w:gridCol w:w="864"/>
        <w:gridCol w:w="203"/>
        <w:gridCol w:w="899"/>
        <w:gridCol w:w="394"/>
        <w:gridCol w:w="30"/>
        <w:gridCol w:w="13"/>
        <w:gridCol w:w="623"/>
        <w:gridCol w:w="815"/>
        <w:gridCol w:w="119"/>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w:t>
            </w:r>
            <w:r w:rsidR="00824AF6">
              <w:rPr>
                <w:rFonts w:ascii="Arial" w:hAnsi="Arial" w:cs="Arial"/>
                <w:color w:val="000000"/>
                <w:sz w:val="18"/>
                <w:szCs w:val="18"/>
              </w:rPr>
              <w:t>2</w:t>
            </w:r>
            <w:r w:rsidR="003304B4">
              <w:rPr>
                <w:rFonts w:ascii="Arial" w:hAnsi="Arial" w:cs="Arial"/>
                <w:color w:val="000000"/>
                <w:sz w:val="18"/>
                <w:szCs w:val="18"/>
              </w:rPr>
              <w:t>5-27</w:t>
            </w:r>
            <w:r>
              <w:rPr>
                <w:rFonts w:ascii="Arial" w:hAnsi="Arial" w:cs="Arial"/>
                <w:color w:val="000000"/>
                <w:sz w:val="18"/>
                <w:szCs w:val="18"/>
              </w:rPr>
              <w:t>/20</w:t>
            </w:r>
            <w:r w:rsidR="005C1F98">
              <w:rPr>
                <w:rFonts w:ascii="Arial" w:hAnsi="Arial" w:cs="Arial"/>
                <w:color w:val="000000"/>
                <w:sz w:val="18"/>
                <w:szCs w:val="18"/>
              </w:rPr>
              <w:t>20</w:t>
            </w:r>
            <w:bookmarkStart w:id="6" w:name="_GoBack"/>
            <w:bookmarkEnd w:id="6"/>
            <w:r>
              <w:rPr>
                <w:rFonts w:ascii="Arial" w:hAnsi="Arial" w:cs="Arial"/>
                <w:color w:val="000000"/>
                <w:sz w:val="18"/>
                <w:szCs w:val="18"/>
              </w:rPr>
              <w:t xml:space="preserve">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w:t>
            </w:r>
            <w:r w:rsidR="00E93063">
              <w:rPr>
                <w:rFonts w:ascii="Arial" w:hAnsi="Arial" w:cs="Arial"/>
                <w:color w:val="000000"/>
                <w:sz w:val="18"/>
                <w:szCs w:val="18"/>
              </w:rPr>
              <w:t xml:space="preserve"> </w:t>
            </w:r>
            <w:r w:rsidR="00F03729">
              <w:rPr>
                <w:rFonts w:ascii="Arial" w:hAnsi="Arial" w:cs="Arial"/>
                <w:color w:val="000000"/>
                <w:sz w:val="18"/>
                <w:szCs w:val="18"/>
              </w:rPr>
              <w:t>MATT SIGG</w:t>
            </w:r>
            <w:r w:rsidR="00E93063">
              <w:rPr>
                <w:rFonts w:ascii="Arial" w:hAnsi="Arial" w:cs="Arial"/>
                <w:color w:val="000000"/>
                <w:sz w:val="18"/>
                <w:szCs w:val="18"/>
              </w:rPr>
              <w:t xml:space="preserve"> </w:t>
            </w:r>
            <w:r w:rsidR="00DA0B8E">
              <w:rPr>
                <w:rFonts w:ascii="Arial" w:hAnsi="Arial" w:cs="Arial"/>
                <w:color w:val="000000"/>
                <w:sz w:val="18"/>
                <w:szCs w:val="18"/>
              </w:rPr>
              <w:t>(t)</w:t>
            </w:r>
            <w:r w:rsidR="006F7749">
              <w:rPr>
                <w:rFonts w:ascii="Arial" w:hAnsi="Arial" w:cs="Arial"/>
                <w:color w:val="000000"/>
                <w:sz w:val="18"/>
                <w:szCs w:val="18"/>
              </w:rPr>
              <w:t xml:space="preserve"> </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 xml:space="preserve">Matthew </w:t>
            </w:r>
            <w:proofErr w:type="spellStart"/>
            <w:r w:rsidRPr="007171FB">
              <w:rPr>
                <w:rFonts w:ascii="Arial" w:hAnsi="Arial" w:cs="Arial"/>
                <w:color w:val="000000"/>
                <w:sz w:val="18"/>
                <w:szCs w:val="18"/>
              </w:rPr>
              <w:t>Curleyhair</w:t>
            </w:r>
            <w:proofErr w:type="spellEnd"/>
            <w:r w:rsidRPr="007171FB">
              <w:rPr>
                <w:rFonts w:ascii="Arial" w:hAnsi="Arial" w:cs="Arial"/>
                <w:color w:val="000000"/>
                <w:sz w:val="18"/>
                <w:szCs w:val="18"/>
              </w:rPr>
              <w:t xml:space="preserve">/ Augustine </w:t>
            </w:r>
            <w:proofErr w:type="spellStart"/>
            <w:r w:rsidRPr="007171FB">
              <w:rPr>
                <w:rFonts w:ascii="Arial" w:hAnsi="Arial" w:cs="Arial"/>
                <w:color w:val="000000"/>
                <w:sz w:val="18"/>
                <w:szCs w:val="18"/>
              </w:rPr>
              <w:t>Sectero</w:t>
            </w:r>
            <w:proofErr w:type="spellEnd"/>
            <w:r w:rsidRPr="007171FB">
              <w:rPr>
                <w:rFonts w:ascii="Arial" w:hAnsi="Arial" w:cs="Arial"/>
                <w:color w:val="000000"/>
                <w:sz w:val="18"/>
                <w:szCs w:val="18"/>
              </w:rPr>
              <w:t xml:space="preserve">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C74AE6" w:rsidP="00F87160">
            <w:pPr>
              <w:spacing w:before="40" w:after="40"/>
              <w:jc w:val="center"/>
              <w:rPr>
                <w:rFonts w:ascii="Arial" w:hAnsi="Arial" w:cs="Arial"/>
                <w:color w:val="000000"/>
                <w:sz w:val="18"/>
                <w:szCs w:val="18"/>
              </w:rPr>
            </w:pPr>
            <w:r>
              <w:rPr>
                <w:rFonts w:ascii="Arial" w:hAnsi="Arial" w:cs="Arial"/>
                <w:color w:val="000000"/>
                <w:sz w:val="18"/>
                <w:szCs w:val="18"/>
              </w:rPr>
              <w:t>11/06</w:t>
            </w:r>
          </w:p>
        </w:tc>
        <w:tc>
          <w:tcPr>
            <w:tcW w:w="870"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4A40E6" w:rsidRPr="00071A92" w:rsidTr="004A40E6">
        <w:tblPrEx>
          <w:tblCellMar>
            <w:left w:w="42" w:type="dxa"/>
            <w:right w:w="42" w:type="dxa"/>
          </w:tblCellMar>
        </w:tblPrEx>
        <w:trPr>
          <w:cantSplit/>
          <w:trHeight w:val="231"/>
        </w:trPr>
        <w:tc>
          <w:tcPr>
            <w:tcW w:w="929" w:type="pct"/>
            <w:gridSpan w:val="3"/>
            <w:tcBorders>
              <w:top w:val="single" w:sz="6" w:space="0" w:color="auto"/>
              <w:left w:val="single" w:sz="6" w:space="0" w:color="auto"/>
            </w:tcBorders>
            <w:shd w:val="clear" w:color="auto" w:fill="FFFFFF" w:themeFill="background1"/>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 E-10 Engine 632</w:t>
            </w:r>
          </w:p>
        </w:tc>
        <w:tc>
          <w:tcPr>
            <w:tcW w:w="1247" w:type="pct"/>
            <w:gridSpan w:val="4"/>
            <w:tcBorders>
              <w:top w:val="single" w:sz="6" w:space="0" w:color="auto"/>
              <w:left w:val="single" w:sz="6" w:space="0" w:color="auto"/>
            </w:tcBorders>
            <w:shd w:val="clear" w:color="auto" w:fill="FFFFFF" w:themeFill="background1"/>
            <w:vAlign w:val="center"/>
          </w:tcPr>
          <w:p w:rsidR="004A40E6" w:rsidRPr="00071A92" w:rsidRDefault="004A40E6" w:rsidP="004A40E6">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shd w:val="clear" w:color="auto" w:fill="FFFFFF" w:themeFill="background1"/>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shd w:val="clear" w:color="auto" w:fill="FFFFFF" w:themeFill="background1"/>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shd w:val="clear" w:color="auto" w:fill="FFFFFF" w:themeFill="background1"/>
            <w:vAlign w:val="center"/>
          </w:tcPr>
          <w:p w:rsidR="004A40E6" w:rsidRPr="00071A92" w:rsidRDefault="004A40E6" w:rsidP="004A40E6">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shd w:val="clear" w:color="auto" w:fill="FFFFFF" w:themeFill="background1"/>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2030</w:t>
            </w:r>
          </w:p>
        </w:tc>
      </w:tr>
      <w:tr w:rsidR="004A40E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A40E6" w:rsidRPr="00071A92" w:rsidRDefault="004A40E6" w:rsidP="004A40E6">
            <w:pPr>
              <w:spacing w:before="40" w:after="40"/>
              <w:rPr>
                <w:rFonts w:ascii="Arial" w:hAnsi="Arial" w:cs="Arial"/>
                <w:color w:val="000000"/>
                <w:sz w:val="18"/>
                <w:szCs w:val="18"/>
              </w:rPr>
            </w:pPr>
            <w:r>
              <w:rPr>
                <w:rFonts w:ascii="Arial" w:hAnsi="Arial" w:cs="Arial"/>
                <w:color w:val="000000"/>
                <w:sz w:val="18"/>
                <w:szCs w:val="18"/>
              </w:rPr>
              <w:t xml:space="preserve">        ** O-42   SOF2</w:t>
            </w:r>
          </w:p>
        </w:tc>
        <w:tc>
          <w:tcPr>
            <w:tcW w:w="1247" w:type="pct"/>
            <w:gridSpan w:val="4"/>
            <w:tcBorders>
              <w:top w:val="single" w:sz="6" w:space="0" w:color="auto"/>
              <w:left w:val="single" w:sz="6" w:space="0" w:color="auto"/>
            </w:tcBorders>
            <w:vAlign w:val="center"/>
          </w:tcPr>
          <w:p w:rsidR="004A40E6" w:rsidRPr="00071A92" w:rsidRDefault="004A40E6" w:rsidP="004A40E6">
            <w:pPr>
              <w:spacing w:before="120" w:after="40"/>
              <w:rPr>
                <w:rFonts w:ascii="Arial" w:hAnsi="Arial" w:cs="Arial"/>
                <w:color w:val="000000"/>
                <w:sz w:val="18"/>
                <w:szCs w:val="18"/>
              </w:rPr>
            </w:pPr>
            <w:r>
              <w:rPr>
                <w:rFonts w:ascii="Arial" w:hAnsi="Arial" w:cs="Arial"/>
                <w:color w:val="000000"/>
                <w:sz w:val="18"/>
                <w:szCs w:val="18"/>
              </w:rPr>
              <w:t>Charles Christensen</w:t>
            </w:r>
          </w:p>
        </w:tc>
        <w:tc>
          <w:tcPr>
            <w:tcW w:w="495" w:type="pct"/>
            <w:gridSpan w:val="2"/>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4A40E6" w:rsidRPr="00071A92" w:rsidRDefault="004A40E6" w:rsidP="004A40E6">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2030</w:t>
            </w:r>
          </w:p>
        </w:tc>
      </w:tr>
      <w:tr w:rsidR="004A40E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 O-37 Greer Line Medics</w:t>
            </w:r>
          </w:p>
        </w:tc>
        <w:tc>
          <w:tcPr>
            <w:tcW w:w="1247" w:type="pct"/>
            <w:gridSpan w:val="4"/>
            <w:tcBorders>
              <w:top w:val="single" w:sz="6" w:space="0" w:color="auto"/>
              <w:left w:val="single" w:sz="6" w:space="0" w:color="auto"/>
            </w:tcBorders>
            <w:vAlign w:val="center"/>
          </w:tcPr>
          <w:p w:rsidR="004A40E6" w:rsidRPr="00071A92" w:rsidRDefault="004A40E6" w:rsidP="004A40E6">
            <w:pPr>
              <w:spacing w:before="120" w:after="40"/>
              <w:rPr>
                <w:rFonts w:ascii="Arial" w:hAnsi="Arial" w:cs="Arial"/>
                <w:color w:val="000000"/>
                <w:sz w:val="18"/>
                <w:szCs w:val="18"/>
              </w:rPr>
            </w:pPr>
            <w:r>
              <w:rPr>
                <w:rFonts w:ascii="Arial" w:hAnsi="Arial" w:cs="Arial"/>
                <w:color w:val="000000"/>
                <w:sz w:val="18"/>
                <w:szCs w:val="18"/>
              </w:rPr>
              <w:t xml:space="preserve">RJ </w:t>
            </w:r>
            <w:proofErr w:type="spellStart"/>
            <w:r>
              <w:rPr>
                <w:rFonts w:ascii="Arial" w:hAnsi="Arial" w:cs="Arial"/>
                <w:color w:val="000000"/>
                <w:sz w:val="18"/>
                <w:szCs w:val="18"/>
              </w:rPr>
              <w:t>Carnright</w:t>
            </w:r>
            <w:proofErr w:type="spellEnd"/>
            <w:r>
              <w:rPr>
                <w:rFonts w:ascii="Arial" w:hAnsi="Arial" w:cs="Arial"/>
                <w:color w:val="000000"/>
                <w:sz w:val="18"/>
                <w:szCs w:val="18"/>
              </w:rPr>
              <w:t xml:space="preserve">     928-225-7356</w:t>
            </w:r>
          </w:p>
        </w:tc>
        <w:tc>
          <w:tcPr>
            <w:tcW w:w="495" w:type="pct"/>
            <w:gridSpan w:val="2"/>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4A40E6" w:rsidRPr="00071A92" w:rsidRDefault="004A40E6" w:rsidP="004A40E6">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2030</w:t>
            </w:r>
          </w:p>
        </w:tc>
      </w:tr>
      <w:tr w:rsidR="004A40E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ENG 612</w:t>
            </w:r>
          </w:p>
        </w:tc>
        <w:tc>
          <w:tcPr>
            <w:tcW w:w="1247" w:type="pct"/>
            <w:gridSpan w:val="4"/>
            <w:tcBorders>
              <w:top w:val="single" w:sz="6" w:space="0" w:color="auto"/>
              <w:left w:val="single" w:sz="6" w:space="0" w:color="auto"/>
            </w:tcBorders>
            <w:vAlign w:val="center"/>
          </w:tcPr>
          <w:p w:rsidR="004A40E6" w:rsidRPr="00071A92" w:rsidRDefault="004A40E6" w:rsidP="004A40E6">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4A40E6" w:rsidRPr="00071A92" w:rsidRDefault="004A40E6" w:rsidP="004A40E6">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2030</w:t>
            </w:r>
          </w:p>
        </w:tc>
      </w:tr>
      <w:tr w:rsidR="004A40E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(O-49 thru O-51) Coronado 642</w:t>
            </w:r>
          </w:p>
        </w:tc>
        <w:tc>
          <w:tcPr>
            <w:tcW w:w="1247" w:type="pct"/>
            <w:gridSpan w:val="4"/>
            <w:tcBorders>
              <w:top w:val="single" w:sz="6" w:space="0" w:color="auto"/>
              <w:left w:val="single" w:sz="6" w:space="0" w:color="auto"/>
            </w:tcBorders>
            <w:vAlign w:val="center"/>
          </w:tcPr>
          <w:p w:rsidR="004A40E6" w:rsidRPr="00071A92" w:rsidRDefault="004A40E6" w:rsidP="004A40E6">
            <w:pPr>
              <w:spacing w:before="120" w:after="40"/>
              <w:rPr>
                <w:rFonts w:ascii="Arial" w:hAnsi="Arial" w:cs="Arial"/>
                <w:color w:val="000000"/>
                <w:sz w:val="18"/>
                <w:szCs w:val="18"/>
              </w:rPr>
            </w:pPr>
            <w:r>
              <w:rPr>
                <w:rFonts w:ascii="Arial" w:hAnsi="Arial" w:cs="Arial"/>
                <w:color w:val="000000"/>
                <w:sz w:val="18"/>
                <w:szCs w:val="18"/>
              </w:rPr>
              <w:t>Brady Becker</w:t>
            </w:r>
          </w:p>
        </w:tc>
        <w:tc>
          <w:tcPr>
            <w:tcW w:w="495" w:type="pct"/>
            <w:gridSpan w:val="2"/>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70" w:type="pct"/>
            <w:gridSpan w:val="5"/>
            <w:tcBorders>
              <w:top w:val="single" w:sz="6" w:space="0" w:color="auto"/>
              <w:left w:val="single" w:sz="6" w:space="0" w:color="auto"/>
            </w:tcBorders>
            <w:vAlign w:val="center"/>
          </w:tcPr>
          <w:p w:rsidR="004A40E6" w:rsidRPr="00071A92" w:rsidRDefault="004A40E6" w:rsidP="004A40E6">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E-29 ENG 623</w:t>
            </w: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Brendon Nelson</w:t>
            </w: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8</w:t>
            </w: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11/2</w:t>
            </w: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E-3      NESBITT 313 W/EMT</w:t>
            </w: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 xml:space="preserve">Vas </w:t>
            </w:r>
            <w:proofErr w:type="spellStart"/>
            <w:r>
              <w:rPr>
                <w:rFonts w:ascii="Arial" w:hAnsi="Arial" w:cs="Arial"/>
                <w:color w:val="000000"/>
                <w:sz w:val="18"/>
                <w:szCs w:val="18"/>
              </w:rPr>
              <w:t>Naiker</w:t>
            </w:r>
            <w:proofErr w:type="spellEnd"/>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**E-2    J3 Engine 14 (CAFS)</w:t>
            </w: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Curtis Pumphrey</w:t>
            </w: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 xml:space="preserve">E-6    **Chase 642   </w:t>
            </w: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Butch Oglesby</w:t>
            </w: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7</w:t>
            </w: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DIV I / 0700</w:t>
            </w: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C-7 Inbound LLC</w:t>
            </w:r>
          </w:p>
        </w:tc>
        <w:tc>
          <w:tcPr>
            <w:tcW w:w="1247" w:type="pct"/>
            <w:gridSpan w:val="4"/>
            <w:tcBorders>
              <w:top w:val="single" w:sz="6" w:space="0" w:color="auto"/>
              <w:left w:val="single" w:sz="6" w:space="0" w:color="auto"/>
            </w:tcBorders>
            <w:vAlign w:val="center"/>
          </w:tcPr>
          <w:p w:rsidR="00B31172" w:rsidRDefault="00B31172" w:rsidP="00B31172">
            <w:pPr>
              <w:spacing w:before="120" w:after="40"/>
              <w:rPr>
                <w:rFonts w:ascii="Arial" w:hAnsi="Arial" w:cs="Arial"/>
                <w:color w:val="000000"/>
                <w:sz w:val="18"/>
                <w:szCs w:val="18"/>
              </w:rPr>
            </w:pPr>
            <w:r>
              <w:rPr>
                <w:rFonts w:ascii="Arial" w:hAnsi="Arial" w:cs="Arial"/>
                <w:color w:val="000000"/>
                <w:sz w:val="18"/>
                <w:szCs w:val="18"/>
              </w:rPr>
              <w:t>Wes Nettleship 541-972-0155</w:t>
            </w:r>
          </w:p>
        </w:tc>
        <w:tc>
          <w:tcPr>
            <w:tcW w:w="495" w:type="pct"/>
            <w:gridSpan w:val="2"/>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w:t>
            </w: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RD/0700</w:t>
            </w:r>
          </w:p>
        </w:tc>
        <w:tc>
          <w:tcPr>
            <w:tcW w:w="1042" w:type="pct"/>
            <w:gridSpan w:val="3"/>
            <w:tcBorders>
              <w:top w:val="single" w:sz="6" w:space="0" w:color="auto"/>
              <w:left w:val="single" w:sz="6" w:space="0" w:color="auto"/>
              <w:right w:val="single" w:sz="6" w:space="0" w:color="auto"/>
            </w:tcBorders>
            <w:vAlign w:val="center"/>
          </w:tcPr>
          <w:p w:rsidR="00B3117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r>
      <w:tr w:rsidR="00B31172"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3117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B31172" w:rsidRPr="00071A9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B31172" w:rsidRPr="00524B56"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B31172" w:rsidRPr="00EA5401"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 xml:space="preserve">Go direct off the 90 Trail when the opportunity presents itself. Scout black fire edge </w:t>
            </w:r>
          </w:p>
          <w:p w:rsidR="00B31172" w:rsidRPr="00071A92" w:rsidRDefault="00B31172" w:rsidP="00B31172">
            <w:pPr>
              <w:spacing w:before="40" w:after="40"/>
              <w:ind w:left="720"/>
              <w:rPr>
                <w:rFonts w:ascii="Arial" w:hAnsi="Arial" w:cs="Arial"/>
                <w:color w:val="000000"/>
                <w:sz w:val="20"/>
                <w:szCs w:val="20"/>
              </w:rPr>
            </w:pPr>
          </w:p>
        </w:tc>
      </w:tr>
      <w:tr w:rsidR="00B31172"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31172" w:rsidRPr="00413D60" w:rsidRDefault="00B31172" w:rsidP="00B31172">
            <w:pPr>
              <w:spacing w:before="40" w:after="40"/>
              <w:ind w:left="720"/>
              <w:rPr>
                <w:rFonts w:ascii="Arial" w:hAnsi="Arial" w:cs="Arial"/>
                <w:b/>
                <w:bCs/>
                <w:sz w:val="18"/>
                <w:szCs w:val="18"/>
              </w:rPr>
            </w:pPr>
          </w:p>
          <w:p w:rsidR="00B31172"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GILA working under TFLD </w:t>
            </w:r>
            <w:r>
              <w:rPr>
                <w:rFonts w:ascii="Arial" w:hAnsi="Arial" w:cs="Arial"/>
                <w:b/>
                <w:bCs/>
                <w:i/>
                <w:iCs/>
                <w:sz w:val="18"/>
                <w:szCs w:val="18"/>
              </w:rPr>
              <w:t>Ty Oliver</w:t>
            </w:r>
            <w:r w:rsidRPr="000D6E25">
              <w:rPr>
                <w:rFonts w:ascii="Arial" w:hAnsi="Arial" w:cs="Arial"/>
                <w:b/>
                <w:bCs/>
                <w:sz w:val="18"/>
                <w:szCs w:val="18"/>
              </w:rPr>
              <w:t xml:space="preserve"> </w:t>
            </w:r>
          </w:p>
          <w:p w:rsidR="00B31172" w:rsidRPr="0083340C"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Pr="00D01A4B">
              <w:rPr>
                <w:rFonts w:ascii="Arial" w:hAnsi="Arial" w:cs="Arial"/>
                <w:b/>
                <w:bCs/>
                <w:i/>
                <w:iCs/>
                <w:sz w:val="18"/>
                <w:szCs w:val="18"/>
              </w:rPr>
              <w:t>Durand Jaramillo</w:t>
            </w:r>
          </w:p>
          <w:p w:rsidR="00B31172" w:rsidRPr="00071A92" w:rsidRDefault="00B31172" w:rsidP="00B31172">
            <w:pPr>
              <w:spacing w:before="40" w:after="40"/>
              <w:ind w:left="720"/>
              <w:rPr>
                <w:rFonts w:ascii="Arial" w:hAnsi="Arial" w:cs="Arial"/>
                <w:sz w:val="18"/>
                <w:szCs w:val="18"/>
              </w:rPr>
            </w:pPr>
          </w:p>
          <w:p w:rsidR="00B31172" w:rsidRDefault="00B31172" w:rsidP="00B31172">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B31172" w:rsidRPr="00071A92" w:rsidRDefault="00B31172" w:rsidP="00B31172">
            <w:pPr>
              <w:spacing w:before="40" w:after="40"/>
              <w:ind w:left="720"/>
              <w:rPr>
                <w:rFonts w:ascii="Arial" w:hAnsi="Arial" w:cs="Arial"/>
                <w:sz w:val="20"/>
                <w:szCs w:val="20"/>
              </w:rPr>
            </w:pPr>
            <w:r>
              <w:rPr>
                <w:rFonts w:ascii="Arial" w:hAnsi="Arial" w:cs="Arial"/>
                <w:sz w:val="20"/>
                <w:szCs w:val="20"/>
              </w:rPr>
              <w:t>Blue Admin Site (928) 339-4466</w:t>
            </w:r>
          </w:p>
        </w:tc>
      </w:tr>
      <w:tr w:rsidR="00B31172"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31172" w:rsidRPr="00071A92" w:rsidRDefault="00B31172" w:rsidP="00B3117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31172"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31172"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Tactical</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31172" w:rsidRPr="00071A92" w:rsidRDefault="00B31172"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31172"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Repeater</w:t>
            </w:r>
          </w:p>
          <w:p w:rsidR="00B31172" w:rsidRPr="00071A92" w:rsidRDefault="00B31172"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168.625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31172" w:rsidRPr="00071A92" w:rsidRDefault="00B31172" w:rsidP="00B31172">
            <w:pPr>
              <w:spacing w:before="40" w:after="40"/>
              <w:rPr>
                <w:rFonts w:ascii="Arial" w:hAnsi="Arial" w:cs="Arial"/>
                <w:b/>
                <w:bCs/>
                <w:color w:val="000000"/>
                <w:sz w:val="20"/>
                <w:szCs w:val="20"/>
              </w:rPr>
            </w:pPr>
            <w:r>
              <w:rPr>
                <w:rFonts w:ascii="Arial" w:hAnsi="Arial" w:cs="Arial"/>
                <w:b/>
                <w:bCs/>
                <w:color w:val="000000"/>
                <w:sz w:val="20"/>
                <w:szCs w:val="20"/>
              </w:rPr>
              <w:t xml:space="preserve">  Francesca Chavez</w:t>
            </w:r>
          </w:p>
        </w:tc>
        <w:tc>
          <w:tcPr>
            <w:tcW w:w="1976" w:type="pct"/>
            <w:gridSpan w:val="7"/>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31172" w:rsidRPr="00071A92" w:rsidRDefault="00B31172" w:rsidP="00B31172">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Date</w:t>
            </w:r>
          </w:p>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Time</w:t>
            </w:r>
          </w:p>
          <w:p w:rsidR="00B31172" w:rsidRPr="00071A92" w:rsidRDefault="00B31172" w:rsidP="00B31172">
            <w:pPr>
              <w:spacing w:before="40" w:after="40"/>
              <w:rPr>
                <w:rFonts w:ascii="Arial" w:hAnsi="Arial" w:cs="Arial"/>
                <w:color w:val="000000"/>
                <w:sz w:val="18"/>
                <w:szCs w:val="18"/>
              </w:rPr>
            </w:pPr>
          </w:p>
        </w:tc>
      </w:tr>
      <w:tr w:rsidR="00B31172" w:rsidRPr="00071A92" w:rsidTr="000D6C80">
        <w:trPr>
          <w:cantSplit/>
          <w:trHeight w:val="358"/>
        </w:trPr>
        <w:tc>
          <w:tcPr>
            <w:tcW w:w="2059" w:type="pct"/>
            <w:gridSpan w:val="6"/>
            <w:tcBorders>
              <w:top w:val="single" w:sz="6" w:space="0" w:color="auto"/>
              <w:left w:val="single" w:sz="6" w:space="0" w:color="auto"/>
            </w:tcBorders>
          </w:tcPr>
          <w:p w:rsidR="00B31172" w:rsidRPr="00071A92" w:rsidRDefault="00B31172" w:rsidP="00B31172">
            <w:pPr>
              <w:keepNext/>
              <w:spacing w:before="160"/>
              <w:jc w:val="center"/>
              <w:outlineLvl w:val="0"/>
              <w:rPr>
                <w:rFonts w:ascii="Arial" w:hAnsi="Arial" w:cs="Arial"/>
                <w:b/>
                <w:color w:val="000000"/>
                <w:sz w:val="18"/>
                <w:szCs w:val="20"/>
              </w:rPr>
            </w:pPr>
            <w:bookmarkStart w:id="7" w:name="_Hlk53658026"/>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1.  Branch</w:t>
            </w:r>
          </w:p>
          <w:p w:rsidR="00B31172" w:rsidRPr="00071A92" w:rsidRDefault="00B31172" w:rsidP="00B31172">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B31172" w:rsidRPr="00071A92" w:rsidRDefault="00B31172" w:rsidP="00B31172">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B31172" w:rsidRPr="00071A92" w:rsidTr="000D6C80">
        <w:trPr>
          <w:cantSplit/>
          <w:trHeight w:val="401"/>
        </w:trPr>
        <w:tc>
          <w:tcPr>
            <w:tcW w:w="2059" w:type="pct"/>
            <w:gridSpan w:val="6"/>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B31172" w:rsidRPr="00071A92" w:rsidRDefault="00B31172" w:rsidP="00B3117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B31172" w:rsidRPr="00071A92" w:rsidRDefault="00B31172" w:rsidP="00B3117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xml:space="preserve">: 10/25-27/20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0600</w:t>
            </w:r>
          </w:p>
        </w:tc>
      </w:tr>
      <w:tr w:rsidR="00B31172" w:rsidRPr="00071A92" w:rsidTr="000D6C8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B31172" w:rsidRPr="00071A92" w:rsidRDefault="00B31172" w:rsidP="00B3117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B31172" w:rsidRPr="00071A92" w:rsidTr="000D6C80">
        <w:trPr>
          <w:cantSplit/>
          <w:trHeight w:val="218"/>
        </w:trPr>
        <w:tc>
          <w:tcPr>
            <w:tcW w:w="842" w:type="pct"/>
            <w:gridSpan w:val="2"/>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B31172" w:rsidRPr="00071A92" w:rsidRDefault="00B31172" w:rsidP="00B31172">
            <w:pPr>
              <w:spacing w:before="40" w:after="40"/>
              <w:rPr>
                <w:rFonts w:ascii="Arial" w:hAnsi="Arial" w:cs="Arial"/>
                <w:color w:val="000000"/>
                <w:sz w:val="18"/>
                <w:szCs w:val="18"/>
              </w:rPr>
            </w:pPr>
            <w:r>
              <w:rPr>
                <w:bCs/>
              </w:rPr>
              <w:t>Bill Tavares</w:t>
            </w:r>
          </w:p>
        </w:tc>
        <w:tc>
          <w:tcPr>
            <w:tcW w:w="1232" w:type="pct"/>
            <w:gridSpan w:val="7"/>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UNSTAFFED</w:t>
            </w:r>
          </w:p>
        </w:tc>
      </w:tr>
      <w:tr w:rsidR="00B31172" w:rsidRPr="00071A92" w:rsidTr="000D6C8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B31172" w:rsidRPr="00071A92" w:rsidRDefault="00B31172" w:rsidP="00B3117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B31172"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247" w:type="pct"/>
            <w:gridSpan w:val="4"/>
            <w:tcBorders>
              <w:top w:val="single" w:sz="6" w:space="0" w:color="auto"/>
              <w:left w:val="single" w:sz="6" w:space="0" w:color="auto"/>
            </w:tcBorders>
          </w:tcPr>
          <w:p w:rsidR="00B31172" w:rsidRPr="00071A92" w:rsidRDefault="00B31172" w:rsidP="00B3117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B31172" w:rsidRPr="00071A92" w:rsidRDefault="00B31172" w:rsidP="00B31172">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B31172" w:rsidRPr="00071A92" w:rsidRDefault="00B31172" w:rsidP="00B3117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B31172" w:rsidRPr="00071A92" w:rsidRDefault="00B31172" w:rsidP="00B3117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0D6C8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3117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 by flight.</w:t>
            </w:r>
          </w:p>
          <w:p w:rsidR="00B3117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Preparing a plan as fire presents off Horse Mesa.</w:t>
            </w:r>
          </w:p>
          <w:p w:rsidR="00B31172" w:rsidRPr="00071A92" w:rsidRDefault="00B31172" w:rsidP="00B31172">
            <w:pPr>
              <w:spacing w:before="40" w:after="40"/>
              <w:ind w:left="720"/>
              <w:rPr>
                <w:rFonts w:ascii="Arial" w:hAnsi="Arial" w:cs="Arial"/>
                <w:color w:val="000000"/>
                <w:sz w:val="20"/>
                <w:szCs w:val="20"/>
              </w:rPr>
            </w:pPr>
          </w:p>
          <w:p w:rsidR="00B31172" w:rsidRPr="00071A92" w:rsidRDefault="00B31172" w:rsidP="00B31172">
            <w:pPr>
              <w:spacing w:before="40" w:after="40"/>
              <w:ind w:left="720"/>
              <w:rPr>
                <w:rFonts w:ascii="Arial" w:hAnsi="Arial" w:cs="Arial"/>
                <w:color w:val="000000"/>
                <w:sz w:val="20"/>
                <w:szCs w:val="20"/>
              </w:rPr>
            </w:pPr>
          </w:p>
        </w:tc>
      </w:tr>
      <w:tr w:rsidR="00B31172" w:rsidRPr="00071A92" w:rsidTr="000D6C8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31172" w:rsidRPr="00071A92" w:rsidRDefault="00B31172" w:rsidP="00B31172">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B31172" w:rsidRDefault="00B31172" w:rsidP="00B31172">
            <w:pPr>
              <w:spacing w:before="40" w:after="40"/>
              <w:ind w:left="720"/>
              <w:rPr>
                <w:rFonts w:ascii="Arial" w:hAnsi="Arial" w:cs="Arial"/>
                <w:sz w:val="20"/>
                <w:szCs w:val="20"/>
              </w:rPr>
            </w:pPr>
          </w:p>
          <w:p w:rsidR="00B31172" w:rsidRPr="00071A92" w:rsidRDefault="00B31172" w:rsidP="00B31172">
            <w:pPr>
              <w:spacing w:before="40" w:after="40"/>
              <w:ind w:left="720"/>
              <w:rPr>
                <w:rFonts w:ascii="Arial" w:hAnsi="Arial" w:cs="Arial"/>
                <w:sz w:val="20"/>
                <w:szCs w:val="20"/>
              </w:rPr>
            </w:pPr>
            <w:r>
              <w:rPr>
                <w:rFonts w:ascii="Arial" w:hAnsi="Arial" w:cs="Arial"/>
                <w:sz w:val="20"/>
                <w:szCs w:val="20"/>
              </w:rPr>
              <w:t>Blue Admin Site (928) 339-4466</w:t>
            </w:r>
          </w:p>
        </w:tc>
      </w:tr>
      <w:tr w:rsidR="00B31172" w:rsidRPr="00071A92" w:rsidTr="000D6C8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31172" w:rsidRPr="00071A92" w:rsidRDefault="00B31172" w:rsidP="00B3117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31172" w:rsidRPr="00071A92" w:rsidTr="000D6C8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31172" w:rsidRPr="00071A92" w:rsidTr="000D6C8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Tactical</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31172" w:rsidRPr="00071A92" w:rsidRDefault="00B31172"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31172" w:rsidRPr="00071A92" w:rsidTr="000D6C8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Repeater</w:t>
            </w:r>
          </w:p>
          <w:p w:rsidR="00B31172" w:rsidRPr="00071A92" w:rsidRDefault="00B31172"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168.625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0D6C8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31172" w:rsidRPr="00071A92" w:rsidRDefault="00B31172" w:rsidP="00B31172">
            <w:pPr>
              <w:spacing w:before="40" w:after="40"/>
              <w:rPr>
                <w:rFonts w:ascii="Arial" w:hAnsi="Arial" w:cs="Arial"/>
                <w:b/>
                <w:bCs/>
                <w:color w:val="000000"/>
                <w:sz w:val="20"/>
                <w:szCs w:val="20"/>
              </w:rPr>
            </w:pPr>
            <w:r>
              <w:rPr>
                <w:rFonts w:ascii="Arial" w:hAnsi="Arial" w:cs="Arial"/>
                <w:b/>
                <w:bCs/>
                <w:color w:val="000000"/>
                <w:sz w:val="20"/>
                <w:szCs w:val="20"/>
              </w:rPr>
              <w:t xml:space="preserve">   Francesca Chavez</w:t>
            </w:r>
          </w:p>
        </w:tc>
        <w:tc>
          <w:tcPr>
            <w:tcW w:w="1976" w:type="pct"/>
            <w:gridSpan w:val="7"/>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31172" w:rsidRPr="00071A92" w:rsidRDefault="00B31172" w:rsidP="00B31172">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Date</w:t>
            </w:r>
          </w:p>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Time</w:t>
            </w:r>
          </w:p>
          <w:p w:rsidR="00B31172" w:rsidRPr="00071A92" w:rsidRDefault="00B31172" w:rsidP="00B31172">
            <w:pPr>
              <w:spacing w:before="40" w:after="40"/>
              <w:rPr>
                <w:rFonts w:ascii="Arial" w:hAnsi="Arial" w:cs="Arial"/>
                <w:color w:val="000000"/>
                <w:sz w:val="18"/>
                <w:szCs w:val="18"/>
              </w:rPr>
            </w:pPr>
          </w:p>
        </w:tc>
      </w:tr>
      <w:bookmarkEnd w:id="7"/>
    </w:tbl>
    <w:p w:rsidR="00F8008F" w:rsidRDefault="00F8008F" w:rsidP="007A78D4">
      <w:pPr>
        <w:spacing w:after="160" w:line="259" w:lineRule="auto"/>
        <w:jc w:val="both"/>
        <w:rPr>
          <w:rFonts w:ascii="Tempus Sans ITC" w:hAnsi="Tempus Sans ITC"/>
          <w:b/>
          <w:sz w:val="32"/>
          <w:szCs w:val="32"/>
        </w:rPr>
        <w:sectPr w:rsidR="00F8008F" w:rsidSect="00181EF5">
          <w:pgSz w:w="12240" w:h="15840" w:code="1"/>
          <w:pgMar w:top="720" w:right="720" w:bottom="720" w:left="720" w:header="432" w:footer="432" w:gutter="0"/>
          <w:cols w:space="720"/>
          <w:docGrid w:linePitch="360"/>
        </w:sectPr>
      </w:pPr>
    </w:p>
    <w:tbl>
      <w:tblPr>
        <w:tblpPr w:leftFromText="180" w:rightFromText="180" w:vertAnchor="page" w:horzAnchor="margin" w:tblpY="1081"/>
        <w:tblW w:w="5000" w:type="pct"/>
        <w:tblCellMar>
          <w:left w:w="42" w:type="dxa"/>
          <w:right w:w="42" w:type="dxa"/>
        </w:tblCellMar>
        <w:tblLook w:val="0000" w:firstRow="0" w:lastRow="0" w:firstColumn="0" w:lastColumn="0" w:noHBand="0" w:noVBand="0"/>
      </w:tblPr>
      <w:tblGrid>
        <w:gridCol w:w="1323"/>
        <w:gridCol w:w="1231"/>
        <w:gridCol w:w="1893"/>
        <w:gridCol w:w="463"/>
        <w:gridCol w:w="1712"/>
        <w:gridCol w:w="1315"/>
        <w:gridCol w:w="1712"/>
        <w:gridCol w:w="1694"/>
        <w:gridCol w:w="3041"/>
      </w:tblGrid>
      <w:tr w:rsidR="00C152D3" w:rsidRPr="00C152D3" w:rsidTr="00F8008F">
        <w:trPr>
          <w:cantSplit/>
          <w:trHeight w:val="914"/>
        </w:trPr>
        <w:tc>
          <w:tcPr>
            <w:tcW w:w="1707" w:type="pct"/>
            <w:gridSpan w:val="4"/>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F8008F">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F8008F">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EC437A">
              <w:rPr>
                <w:rFonts w:ascii="AvantGarde" w:hAnsi="AvantGarde"/>
                <w:sz w:val="20"/>
                <w:szCs w:val="20"/>
              </w:rPr>
              <w:t>2</w:t>
            </w:r>
            <w:r w:rsidR="003304B4">
              <w:rPr>
                <w:rFonts w:ascii="AvantGarde" w:hAnsi="AvantGarde"/>
                <w:sz w:val="20"/>
                <w:szCs w:val="20"/>
              </w:rPr>
              <w:t>5-27</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3304B4">
              <w:rPr>
                <w:rFonts w:ascii="AvantGarde" w:hAnsi="AvantGarde"/>
                <w:sz w:val="20"/>
                <w:szCs w:val="20"/>
              </w:rPr>
              <w:t>25</w:t>
            </w:r>
            <w:r w:rsidR="00F87160">
              <w:rPr>
                <w:rFonts w:ascii="AvantGarde" w:hAnsi="AvantGarde"/>
                <w:sz w:val="20"/>
                <w:szCs w:val="20"/>
              </w:rPr>
              <w:t>/20</w:t>
            </w:r>
          </w:p>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w:t>
            </w:r>
            <w:r w:rsidR="000774FB">
              <w:rPr>
                <w:rFonts w:ascii="AvantGarde" w:hAnsi="AvantGarde"/>
                <w:sz w:val="20"/>
                <w:szCs w:val="20"/>
              </w:rPr>
              <w:t>6</w:t>
            </w:r>
            <w:r w:rsidRPr="00C152D3">
              <w:rPr>
                <w:rFonts w:ascii="AvantGarde" w:hAnsi="AvantGarde"/>
                <w:sz w:val="20"/>
                <w:szCs w:val="20"/>
              </w:rPr>
              <w:t>00 - 2000</w:t>
            </w:r>
          </w:p>
        </w:tc>
      </w:tr>
      <w:tr w:rsidR="00C152D3" w:rsidRPr="00C152D3" w:rsidTr="00F8008F">
        <w:trPr>
          <w:cantSplit/>
          <w:trHeight w:val="270"/>
        </w:trPr>
        <w:tc>
          <w:tcPr>
            <w:tcW w:w="5000" w:type="pct"/>
            <w:gridSpan w:val="9"/>
            <w:tcBorders>
              <w:top w:val="single" w:sz="6" w:space="0" w:color="auto"/>
              <w:left w:val="single" w:sz="6" w:space="0" w:color="auto"/>
            </w:tcBorders>
            <w:shd w:val="pct5" w:color="000000" w:fill="FFFFFF"/>
          </w:tcPr>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F8008F">
        <w:tblPrEx>
          <w:tblCellMar>
            <w:left w:w="43" w:type="dxa"/>
            <w:right w:w="43" w:type="dxa"/>
          </w:tblCellMar>
        </w:tblPrEx>
        <w:trPr>
          <w:cantSplit/>
          <w:trHeight w:val="270"/>
        </w:trPr>
        <w:tc>
          <w:tcPr>
            <w:tcW w:w="460"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110.9 </w:t>
            </w:r>
            <w:proofErr w:type="spellStart"/>
            <w:r>
              <w:rPr>
                <w:rFonts w:ascii="AvantGarde" w:hAnsi="AvantGarde"/>
                <w:sz w:val="18"/>
                <w:szCs w:val="20"/>
              </w:rPr>
              <w:t>Escu</w:t>
            </w:r>
            <w:r w:rsidR="00C152D3" w:rsidRPr="00C152D3">
              <w:rPr>
                <w:rFonts w:ascii="AvantGarde" w:hAnsi="AvantGarde"/>
                <w:sz w:val="18"/>
                <w:szCs w:val="20"/>
              </w:rPr>
              <w:t>dilla</w:t>
            </w:r>
            <w:proofErr w:type="spellEnd"/>
            <w:r w:rsidR="00C152D3" w:rsidRPr="00C152D3">
              <w:rPr>
                <w:rFonts w:ascii="AvantGarde" w:hAnsi="AvantGarde"/>
                <w:sz w:val="18"/>
                <w:szCs w:val="20"/>
              </w:rPr>
              <w:t>/Promontory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Repeat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156.7 Mitchell </w:t>
            </w:r>
            <w:proofErr w:type="spellStart"/>
            <w:r>
              <w:rPr>
                <w:rFonts w:ascii="AvantGarde" w:hAnsi="AvantGarde"/>
                <w:sz w:val="18"/>
                <w:szCs w:val="20"/>
              </w:rPr>
              <w:t>Pk</w:t>
            </w:r>
            <w:proofErr w:type="spellEnd"/>
            <w:r w:rsidR="00C152D3" w:rsidRPr="00C152D3">
              <w:rPr>
                <w:rFonts w:ascii="AvantGarde" w:hAnsi="AvantGarde"/>
                <w:sz w:val="18"/>
                <w:szCs w:val="20"/>
              </w:rPr>
              <w:t>/Deer Springs</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FTA Fire </w:t>
            </w:r>
            <w:proofErr w:type="spellStart"/>
            <w:r>
              <w:rPr>
                <w:rFonts w:ascii="AvantGarde" w:hAnsi="AvantGarde"/>
                <w:sz w:val="18"/>
                <w:szCs w:val="20"/>
              </w:rPr>
              <w:t>Rpt</w:t>
            </w:r>
            <w:proofErr w:type="spellEnd"/>
          </w:p>
        </w:tc>
        <w:tc>
          <w:tcPr>
            <w:tcW w:w="756" w:type="pct"/>
            <w:gridSpan w:val="2"/>
            <w:tcBorders>
              <w:top w:val="single" w:sz="6" w:space="0" w:color="auto"/>
              <w:left w:val="single" w:sz="6" w:space="0" w:color="auto"/>
            </w:tcBorders>
            <w:vAlign w:val="center"/>
          </w:tcPr>
          <w:p w:rsid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Wx</w:t>
            </w:r>
            <w:proofErr w:type="spellEnd"/>
            <w:r w:rsidRPr="00C152D3">
              <w:rPr>
                <w:rFonts w:ascii="AvantGarde" w:hAnsi="AvantGarde"/>
                <w:sz w:val="18"/>
                <w:szCs w:val="20"/>
              </w:rPr>
              <w:t xml:space="preserve">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F8008F">
        <w:trPr>
          <w:cantSplit/>
          <w:trHeight w:val="826"/>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1E2B3B" w:rsidRDefault="001E2B3B" w:rsidP="00946DCA">
      <w:pPr>
        <w:rPr>
          <w:rFonts w:ascii="Arial" w:hAnsi="Arial"/>
          <w:sz w:val="16"/>
        </w:rPr>
      </w:pPr>
    </w:p>
    <w:p w:rsidR="001E2B3B" w:rsidRDefault="001E2B3B" w:rsidP="00946DCA">
      <w:pPr>
        <w:rPr>
          <w:rFonts w:ascii="Arial" w:hAnsi="Arial"/>
          <w:sz w:val="16"/>
        </w:rPr>
      </w:pP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6248400" cy="3633184"/>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10-17 103725.png"/>
                    <pic:cNvPicPr/>
                  </pic:nvPicPr>
                  <pic:blipFill>
                    <a:blip r:embed="rId16">
                      <a:extLst>
                        <a:ext uri="{28A0092B-C50C-407E-A947-70E740481C1C}">
                          <a14:useLocalDpi xmlns:a14="http://schemas.microsoft.com/office/drawing/2010/main" val="0"/>
                        </a:ext>
                      </a:extLst>
                    </a:blip>
                    <a:stretch>
                      <a:fillRect/>
                    </a:stretch>
                  </pic:blipFill>
                  <pic:spPr>
                    <a:xfrm>
                      <a:off x="0" y="0"/>
                      <a:ext cx="6311776" cy="3670035"/>
                    </a:xfrm>
                    <a:prstGeom prst="rect">
                      <a:avLst/>
                    </a:prstGeom>
                  </pic:spPr>
                </pic:pic>
              </a:graphicData>
            </a:graphic>
          </wp:inline>
        </w:drawing>
      </w: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2600154" cy="2983865"/>
            <wp:effectExtent l="0" t="0" r="0" b="698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0-10-17 103959.png"/>
                    <pic:cNvPicPr/>
                  </pic:nvPicPr>
                  <pic:blipFill>
                    <a:blip r:embed="rId17">
                      <a:extLst>
                        <a:ext uri="{28A0092B-C50C-407E-A947-70E740481C1C}">
                          <a14:useLocalDpi xmlns:a14="http://schemas.microsoft.com/office/drawing/2010/main" val="0"/>
                        </a:ext>
                      </a:extLst>
                    </a:blip>
                    <a:stretch>
                      <a:fillRect/>
                    </a:stretch>
                  </pic:blipFill>
                  <pic:spPr>
                    <a:xfrm>
                      <a:off x="0" y="0"/>
                      <a:ext cx="2622658" cy="3009690"/>
                    </a:xfrm>
                    <a:prstGeom prst="rect">
                      <a:avLst/>
                    </a:prstGeom>
                  </pic:spPr>
                </pic:pic>
              </a:graphicData>
            </a:graphic>
          </wp:inline>
        </w:drawing>
      </w:r>
      <w:r w:rsidR="00EB0FB4">
        <w:rPr>
          <w:rFonts w:ascii="Arial" w:hAnsi="Arial"/>
          <w:sz w:val="16"/>
        </w:rPr>
        <w:t xml:space="preserve">     </w:t>
      </w:r>
      <w:r w:rsidR="00EB0FB4" w:rsidRPr="00EB0FB4">
        <w:rPr>
          <w:rFonts w:ascii="Arial" w:hAnsi="Arial"/>
          <w:noProof/>
          <w:sz w:val="16"/>
        </w:rPr>
        <w:drawing>
          <wp:inline distT="0" distB="0" distL="0" distR="0" wp14:anchorId="55C07A14" wp14:editId="1589BCBE">
            <wp:extent cx="2152650" cy="296879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5926" cy="3014686"/>
                    </a:xfrm>
                    <a:prstGeom prst="rect">
                      <a:avLst/>
                    </a:prstGeom>
                  </pic:spPr>
                </pic:pic>
              </a:graphicData>
            </a:graphic>
          </wp:inline>
        </w:drawing>
      </w:r>
      <w:r>
        <w:rPr>
          <w:rFonts w:ascii="Arial" w:hAnsi="Arial"/>
          <w:sz w:val="16"/>
        </w:rPr>
        <w:br w:type="page"/>
      </w:r>
    </w:p>
    <w:p w:rsidR="0024410E" w:rsidRPr="00E82908" w:rsidRDefault="00D209F6" w:rsidP="00E82908">
      <w:pPr>
        <w:rPr>
          <w:b/>
          <w:sz w:val="20"/>
          <w:szCs w:val="20"/>
        </w:rPr>
        <w:sectPr w:rsidR="0024410E" w:rsidRPr="00E82908" w:rsidSect="00F8008F">
          <w:pgSz w:w="15840" w:h="12240" w:orient="landscape" w:code="1"/>
          <w:pgMar w:top="720" w:right="720" w:bottom="720" w:left="720" w:header="0" w:footer="0" w:gutter="0"/>
          <w:cols w:space="720"/>
          <w:docGrid w:linePitch="360"/>
        </w:sectPr>
      </w:pPr>
      <w:r w:rsidRPr="00D209F6">
        <w:lastRenderedPageBreak/>
        <w:drawing>
          <wp:inline distT="0" distB="0" distL="0" distR="0" wp14:anchorId="0C0EDE6A" wp14:editId="0FBB5372">
            <wp:extent cx="9144000" cy="6688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6688455"/>
                    </a:xfrm>
                    <a:prstGeom prst="rect">
                      <a:avLst/>
                    </a:prstGeom>
                  </pic:spPr>
                </pic:pic>
              </a:graphicData>
            </a:graphic>
          </wp:inline>
        </w:drawing>
      </w: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962775" cy="9471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4053" cy="9486384"/>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w:t>
            </w:r>
            <w:r w:rsidR="00824AF6">
              <w:rPr>
                <w:rFonts w:ascii="Helvetica" w:hAnsi="Helvetica"/>
                <w:b/>
                <w:bCs/>
                <w:noProof/>
                <w:color w:val="000000"/>
                <w:sz w:val="22"/>
                <w:szCs w:val="22"/>
              </w:rPr>
              <w:t>2</w:t>
            </w:r>
            <w:r w:rsidR="003304B4">
              <w:rPr>
                <w:rFonts w:ascii="Helvetica" w:hAnsi="Helvetica"/>
                <w:b/>
                <w:bCs/>
                <w:noProof/>
                <w:color w:val="000000"/>
                <w:sz w:val="22"/>
                <w:szCs w:val="22"/>
              </w:rPr>
              <w:t>5-27</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D00D43" w:rsidRDefault="00D00D43" w:rsidP="00A65481">
      <w:pPr>
        <w:shd w:val="clear" w:color="auto" w:fill="5B9BD5" w:themeFill="accent1"/>
        <w:jc w:val="center"/>
        <w:rPr>
          <w:b/>
          <w:sz w:val="36"/>
          <w:szCs w:val="36"/>
        </w:rPr>
      </w:pPr>
      <w:r>
        <w:rPr>
          <w:b/>
          <w:sz w:val="36"/>
          <w:szCs w:val="36"/>
        </w:rPr>
        <w:lastRenderedPageBreak/>
        <w:t>SAFETY MESSAGE</w:t>
      </w:r>
    </w:p>
    <w:p w:rsidR="00D00D43" w:rsidRDefault="00D00D43" w:rsidP="00A65481">
      <w:pPr>
        <w:shd w:val="clear" w:color="auto" w:fill="5B9BD5" w:themeFill="accent1"/>
        <w:jc w:val="center"/>
        <w:rPr>
          <w:b/>
          <w:sz w:val="36"/>
          <w:szCs w:val="36"/>
        </w:rPr>
      </w:pPr>
      <w:r>
        <w:rPr>
          <w:b/>
          <w:sz w:val="36"/>
          <w:szCs w:val="36"/>
        </w:rPr>
        <w:t>Cow Canyon Fire</w:t>
      </w:r>
    </w:p>
    <w:p w:rsidR="00D00D43" w:rsidRPr="0034632B" w:rsidRDefault="00D00D43" w:rsidP="00A65481">
      <w:pPr>
        <w:shd w:val="clear" w:color="auto" w:fill="5B9BD5" w:themeFill="accent1"/>
        <w:jc w:val="center"/>
        <w:rPr>
          <w:b/>
          <w:sz w:val="36"/>
          <w:szCs w:val="36"/>
        </w:rPr>
      </w:pPr>
      <w:r>
        <w:rPr>
          <w:b/>
          <w:sz w:val="36"/>
          <w:szCs w:val="36"/>
        </w:rPr>
        <w:t>October 2</w:t>
      </w:r>
      <w:r w:rsidR="003304B4">
        <w:rPr>
          <w:b/>
          <w:sz w:val="36"/>
          <w:szCs w:val="36"/>
        </w:rPr>
        <w:t>5</w:t>
      </w:r>
      <w:r>
        <w:rPr>
          <w:b/>
          <w:sz w:val="36"/>
          <w:szCs w:val="36"/>
        </w:rPr>
        <w:t xml:space="preserve"> Thru 2</w:t>
      </w:r>
      <w:r w:rsidR="003304B4">
        <w:rPr>
          <w:b/>
          <w:sz w:val="36"/>
          <w:szCs w:val="36"/>
        </w:rPr>
        <w:t>7</w:t>
      </w:r>
      <w:r>
        <w:rPr>
          <w:b/>
          <w:sz w:val="36"/>
          <w:szCs w:val="36"/>
        </w:rPr>
        <w:t>, 2020</w:t>
      </w:r>
    </w:p>
    <w:p w:rsidR="00D00D43" w:rsidRDefault="00D00D43">
      <w:pPr>
        <w:spacing w:after="160" w:line="259" w:lineRule="auto"/>
        <w:rPr>
          <w:rFonts w:ascii="Tempus Sans ITC" w:hAnsi="Tempus Sans ITC"/>
          <w:b/>
          <w:sz w:val="32"/>
          <w:szCs w:val="32"/>
        </w:rPr>
      </w:pPr>
    </w:p>
    <w:tbl>
      <w:tblPr>
        <w:tblW w:w="20884" w:type="dxa"/>
        <w:tblCellSpacing w:w="0" w:type="dxa"/>
        <w:tblInd w:w="15" w:type="dxa"/>
        <w:tblCellMar>
          <w:left w:w="0" w:type="dxa"/>
          <w:right w:w="0" w:type="dxa"/>
        </w:tblCellMar>
        <w:tblLook w:val="0000" w:firstRow="0" w:lastRow="0" w:firstColumn="0" w:lastColumn="0" w:noHBand="0" w:noVBand="0"/>
      </w:tblPr>
      <w:tblGrid>
        <w:gridCol w:w="108"/>
        <w:gridCol w:w="6019"/>
        <w:gridCol w:w="352"/>
        <w:gridCol w:w="3061"/>
        <w:gridCol w:w="2236"/>
        <w:gridCol w:w="50"/>
        <w:gridCol w:w="3759"/>
        <w:gridCol w:w="5299"/>
      </w:tblGrid>
      <w:tr w:rsidR="00D00D43" w:rsidTr="00396D11">
        <w:trPr>
          <w:trHeight w:val="4863"/>
          <w:tblCellSpacing w:w="0" w:type="dxa"/>
        </w:trPr>
        <w:tc>
          <w:tcPr>
            <w:tcW w:w="9540" w:type="dxa"/>
            <w:gridSpan w:val="4"/>
          </w:tcPr>
          <w:p w:rsidR="00D00D43" w:rsidRDefault="00D00D43" w:rsidP="00396D11">
            <w:pPr>
              <w:pStyle w:val="NormalWeb"/>
              <w:spacing w:before="0" w:beforeAutospacing="0" w:after="0" w:afterAutospacing="0"/>
              <w:rPr>
                <w:b/>
                <w:bCs/>
                <w:sz w:val="22"/>
                <w:szCs w:val="22"/>
              </w:rPr>
            </w:pPr>
            <w:r>
              <w:rPr>
                <w:b/>
                <w:bCs/>
                <w:sz w:val="22"/>
                <w:szCs w:val="22"/>
              </w:rPr>
              <w:t xml:space="preserve">Within the wildland fire environment, five basic safety hazards confront the firefighter: </w:t>
            </w:r>
          </w:p>
          <w:p w:rsidR="00D00D43" w:rsidRDefault="00D00D43" w:rsidP="00D00D43">
            <w:pPr>
              <w:numPr>
                <w:ilvl w:val="0"/>
                <w:numId w:val="10"/>
              </w:numPr>
              <w:spacing w:before="100" w:beforeAutospacing="1" w:after="100" w:afterAutospacing="1"/>
              <w:rPr>
                <w:rFonts w:ascii="Verdana" w:hAnsi="Verdana"/>
                <w:color w:val="000000"/>
                <w:sz w:val="22"/>
                <w:szCs w:val="22"/>
              </w:rPr>
            </w:pPr>
            <w:r>
              <w:rPr>
                <w:rFonts w:ascii="Verdana" w:hAnsi="Verdana"/>
                <w:sz w:val="22"/>
                <w:szCs w:val="22"/>
              </w:rPr>
              <w:t xml:space="preserve">Lightning and winds from thunderstorms, driving or riding in a vehicle, fire-weakened snags, rolling rocks, entrapment by running fires, and air operations </w:t>
            </w:r>
          </w:p>
          <w:p w:rsidR="00D00D43" w:rsidRDefault="00D00D43" w:rsidP="00396D11">
            <w:pPr>
              <w:rPr>
                <w:rFonts w:ascii="Verdana" w:hAnsi="Verdana"/>
                <w:color w:val="000000"/>
                <w:sz w:val="22"/>
                <w:szCs w:val="22"/>
              </w:rPr>
            </w:pPr>
            <w:r>
              <w:rPr>
                <w:rFonts w:ascii="Verdana" w:hAnsi="Verdana"/>
                <w:sz w:val="22"/>
                <w:szCs w:val="22"/>
              </w:rPr>
              <w:t xml:space="preserve">Each firefighter must know the interconnection of </w:t>
            </w:r>
            <w:r>
              <w:rPr>
                <w:rStyle w:val="boxheader1"/>
              </w:rPr>
              <w:t>LCES</w:t>
            </w:r>
            <w:r>
              <w:rPr>
                <w:rFonts w:ascii="Verdana" w:hAnsi="Verdana"/>
                <w:sz w:val="22"/>
                <w:szCs w:val="22"/>
              </w:rPr>
              <w:t xml:space="preserve"> -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lookouts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communications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escape routes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safety zones </w:t>
            </w:r>
          </w:p>
          <w:p w:rsidR="00D00D43" w:rsidRDefault="00D00D43" w:rsidP="00396D11">
            <w:pPr>
              <w:pStyle w:val="NormalWeb"/>
              <w:spacing w:before="0" w:beforeAutospacing="0" w:after="0" w:afterAutospacing="0"/>
              <w:rPr>
                <w:sz w:val="22"/>
                <w:szCs w:val="22"/>
              </w:rPr>
            </w:pPr>
            <w:r>
              <w:rPr>
                <w:rStyle w:val="boxheader1"/>
              </w:rPr>
              <w:t>LCES</w:t>
            </w:r>
            <w:r>
              <w:rPr>
                <w:sz w:val="22"/>
                <w:szCs w:val="22"/>
              </w:rPr>
              <w:t xml:space="preserve"> should be established before fighting the fire: Select lookouts, ensure you have good communications, choose escape routes, and select safety zones.</w:t>
            </w:r>
          </w:p>
          <w:p w:rsidR="00D00D43" w:rsidRDefault="00D00D43" w:rsidP="00396D11">
            <w:pPr>
              <w:pStyle w:val="NormalWeb"/>
              <w:spacing w:before="0" w:beforeAutospacing="0" w:after="0" w:afterAutospacing="0"/>
              <w:rPr>
                <w:sz w:val="22"/>
                <w:szCs w:val="22"/>
              </w:rPr>
            </w:pPr>
            <w:r>
              <w:rPr>
                <w:rStyle w:val="boxheader1"/>
              </w:rPr>
              <w:t>LCES</w:t>
            </w:r>
            <w:r>
              <w:rPr>
                <w:sz w:val="22"/>
                <w:szCs w:val="22"/>
              </w:rPr>
              <w:t xml:space="preserve"> functions sequentially - it's a self-triggering mechanism. Lookouts assess -and reassess - the fire environment and communicate threats to safety; firefighters use escape routes to safety zones. All firefighters should be </w:t>
            </w:r>
            <w:proofErr w:type="gramStart"/>
            <w:r>
              <w:rPr>
                <w:sz w:val="22"/>
                <w:szCs w:val="22"/>
              </w:rPr>
              <w:t>alert</w:t>
            </w:r>
            <w:proofErr w:type="gramEnd"/>
            <w:r>
              <w:rPr>
                <w:sz w:val="22"/>
                <w:szCs w:val="22"/>
              </w:rPr>
              <w:t xml:space="preserve"> to changes in the fire environment and have the authority to initiate communication.  If you have doubts about what is happening around you speak up.  Learn to listen to your inner voice.  It’s a </w:t>
            </w:r>
            <w:proofErr w:type="gramStart"/>
            <w:r>
              <w:rPr>
                <w:sz w:val="22"/>
                <w:szCs w:val="22"/>
              </w:rPr>
              <w:t>built in</w:t>
            </w:r>
            <w:proofErr w:type="gramEnd"/>
            <w:r>
              <w:rPr>
                <w:sz w:val="22"/>
                <w:szCs w:val="22"/>
              </w:rPr>
              <w:t xml:space="preserve"> self-preservation mechanism!  Remember to look up for snags, listen for rolling rocks, face the danger and stay alert for changes in the weather. </w:t>
            </w:r>
          </w:p>
        </w:tc>
        <w:tc>
          <w:tcPr>
            <w:tcW w:w="6045" w:type="dxa"/>
            <w:gridSpan w:val="3"/>
          </w:tcPr>
          <w:p w:rsidR="00D00D43" w:rsidRDefault="00D00D43" w:rsidP="00396D11">
            <w:pPr>
              <w:rPr>
                <w:rFonts w:ascii="Verdana" w:eastAsia="Arial Unicode MS" w:hAnsi="Verdana" w:cs="Arial Unicode MS"/>
                <w:color w:val="000000"/>
                <w:sz w:val="22"/>
                <w:szCs w:val="22"/>
              </w:rPr>
            </w:pPr>
            <w:r>
              <w:rPr>
                <w:rFonts w:ascii="Verdana" w:hAnsi="Verdana"/>
                <w:sz w:val="22"/>
                <w:szCs w:val="22"/>
              </w:rPr>
              <w:t> </w:t>
            </w:r>
          </w:p>
        </w:tc>
        <w:tc>
          <w:tcPr>
            <w:tcW w:w="5299" w:type="dxa"/>
          </w:tcPr>
          <w:p w:rsidR="00D00D43" w:rsidRDefault="00D00D43" w:rsidP="00396D11">
            <w:pPr>
              <w:pStyle w:val="Heading3"/>
              <w:rPr>
                <w:color w:val="000000"/>
                <w:sz w:val="22"/>
                <w:szCs w:val="22"/>
              </w:rPr>
            </w:pPr>
            <w:r>
              <w:rPr>
                <w:rStyle w:val="boxheader1"/>
                <w:b w:val="0"/>
                <w:bCs w:val="0"/>
              </w:rPr>
              <w:t>LCES</w:t>
            </w:r>
            <w:r>
              <w:rPr>
                <w:color w:val="000000"/>
                <w:sz w:val="22"/>
                <w:szCs w:val="22"/>
              </w:rPr>
              <w:t xml:space="preserve"> is built on two guidelines:</w:t>
            </w:r>
          </w:p>
          <w:p w:rsidR="00D00D43" w:rsidRDefault="00D00D43" w:rsidP="00D00D43">
            <w:pPr>
              <w:numPr>
                <w:ilvl w:val="0"/>
                <w:numId w:val="12"/>
              </w:numPr>
              <w:spacing w:before="100" w:beforeAutospacing="1" w:after="100" w:afterAutospacing="1"/>
              <w:rPr>
                <w:rFonts w:ascii="Verdana" w:hAnsi="Verdana"/>
                <w:color w:val="000000"/>
                <w:sz w:val="22"/>
                <w:szCs w:val="22"/>
              </w:rPr>
            </w:pPr>
            <w:r>
              <w:rPr>
                <w:rFonts w:ascii="Verdana" w:hAnsi="Verdana"/>
                <w:sz w:val="22"/>
                <w:szCs w:val="22"/>
              </w:rPr>
              <w:t xml:space="preserve">Before safety is threatened, each firefighter must know the LCES system will be used, </w:t>
            </w:r>
          </w:p>
          <w:p w:rsidR="00D00D43" w:rsidRDefault="00D00D43" w:rsidP="00D00D43">
            <w:pPr>
              <w:numPr>
                <w:ilvl w:val="0"/>
                <w:numId w:val="12"/>
              </w:numPr>
              <w:spacing w:before="100" w:beforeAutospacing="1" w:after="100" w:afterAutospacing="1"/>
              <w:rPr>
                <w:rFonts w:ascii="Verdana" w:hAnsi="Verdana"/>
                <w:color w:val="000000"/>
                <w:sz w:val="22"/>
                <w:szCs w:val="22"/>
              </w:rPr>
            </w:pPr>
            <w:r>
              <w:rPr>
                <w:rFonts w:ascii="Verdana" w:hAnsi="Verdana"/>
                <w:sz w:val="22"/>
                <w:szCs w:val="22"/>
              </w:rPr>
              <w:t xml:space="preserve">and LCES must be continuously reevaluated as fire conditions change. </w:t>
            </w:r>
          </w:p>
          <w:p w:rsidR="00D00D43" w:rsidRDefault="00D00D43" w:rsidP="00396D11">
            <w:pPr>
              <w:pStyle w:val="NormalWeb"/>
              <w:spacing w:before="0" w:beforeAutospacing="0" w:after="0" w:afterAutospacing="0"/>
              <w:rPr>
                <w:sz w:val="22"/>
                <w:szCs w:val="22"/>
              </w:rPr>
            </w:pPr>
          </w:p>
        </w:tc>
      </w:tr>
      <w:tr w:rsidR="00D00D43" w:rsidTr="00396D11">
        <w:trPr>
          <w:gridAfter w:val="2"/>
          <w:wAfter w:w="9058" w:type="dxa"/>
          <w:trHeight w:val="102"/>
          <w:tblCellSpacing w:w="0" w:type="dxa"/>
        </w:trPr>
        <w:tc>
          <w:tcPr>
            <w:tcW w:w="108" w:type="dxa"/>
          </w:tcPr>
          <w:p w:rsidR="00D00D43" w:rsidRDefault="00D00D43" w:rsidP="00396D11">
            <w:pPr>
              <w:rPr>
                <w:rFonts w:ascii="Verdana" w:eastAsia="Arial Unicode MS" w:hAnsi="Verdana" w:cs="Arial Unicode MS"/>
                <w:color w:val="000000"/>
                <w:sz w:val="22"/>
                <w:szCs w:val="22"/>
              </w:rPr>
            </w:pPr>
            <w:r>
              <w:rPr>
                <w:rFonts w:ascii="Verdana" w:hAnsi="Verdana"/>
                <w:sz w:val="22"/>
                <w:szCs w:val="22"/>
              </w:rPr>
              <w:t> </w:t>
            </w:r>
          </w:p>
        </w:tc>
        <w:tc>
          <w:tcPr>
            <w:tcW w:w="6019" w:type="dxa"/>
          </w:tcPr>
          <w:p w:rsidR="00D00D43" w:rsidRDefault="00D00D43" w:rsidP="00396D11">
            <w:pPr>
              <w:pStyle w:val="Heading3"/>
              <w:rPr>
                <w:color w:val="000000"/>
                <w:sz w:val="22"/>
                <w:szCs w:val="22"/>
              </w:rPr>
            </w:pPr>
          </w:p>
        </w:tc>
        <w:tc>
          <w:tcPr>
            <w:tcW w:w="352" w:type="dxa"/>
          </w:tcPr>
          <w:p w:rsidR="00D00D43" w:rsidRDefault="00D00D43" w:rsidP="00396D11">
            <w:pPr>
              <w:rPr>
                <w:rFonts w:ascii="Verdana" w:eastAsia="Arial Unicode MS" w:hAnsi="Verdana" w:cs="Arial Unicode MS"/>
                <w:color w:val="000000"/>
                <w:sz w:val="22"/>
                <w:szCs w:val="22"/>
              </w:rPr>
            </w:pPr>
          </w:p>
        </w:tc>
        <w:tc>
          <w:tcPr>
            <w:tcW w:w="5297" w:type="dxa"/>
            <w:gridSpan w:val="2"/>
          </w:tcPr>
          <w:p w:rsidR="00D00D43" w:rsidRDefault="00D00D43" w:rsidP="00396D11">
            <w:pPr>
              <w:pStyle w:val="NormalWeb"/>
              <w:spacing w:before="0" w:beforeAutospacing="0" w:after="0" w:afterAutospacing="0"/>
              <w:rPr>
                <w:sz w:val="22"/>
                <w:szCs w:val="22"/>
              </w:rPr>
            </w:pPr>
          </w:p>
        </w:tc>
        <w:tc>
          <w:tcPr>
            <w:tcW w:w="50" w:type="dxa"/>
            <w:vAlign w:val="center"/>
          </w:tcPr>
          <w:p w:rsidR="00D00D43" w:rsidRDefault="00D00D43" w:rsidP="00396D11">
            <w:pPr>
              <w:rPr>
                <w:sz w:val="20"/>
                <w:szCs w:val="20"/>
              </w:rPr>
            </w:pPr>
          </w:p>
        </w:tc>
      </w:tr>
    </w:tbl>
    <w:p w:rsidR="00D00D43" w:rsidRDefault="00D00D43" w:rsidP="00D00D43">
      <w:pPr>
        <w:ind w:right="-180"/>
      </w:pPr>
      <w:r>
        <w:rPr>
          <w:b/>
        </w:rPr>
        <w:t>Driving hazards</w:t>
      </w:r>
      <w:r>
        <w:t xml:space="preserve"> – Drive at or below the speed limit.  </w:t>
      </w:r>
      <w:proofErr w:type="gramStart"/>
      <w:r>
        <w:t>Drive defensively at all times</w:t>
      </w:r>
      <w:proofErr w:type="gramEnd"/>
      <w:r>
        <w:t xml:space="preserve">.  Keep it safety slow.  When in doubt, yield the right of way to other vehicles.  Never read or send </w:t>
      </w:r>
      <w:proofErr w:type="spellStart"/>
      <w:r>
        <w:t>tex</w:t>
      </w:r>
      <w:proofErr w:type="spellEnd"/>
      <w:r>
        <w:t xml:space="preserve"> messages while driving.  If you need to talk on the cell phone and you don’t have hands free, pull off the road.  Don’t be a distracted driver.</w:t>
      </w:r>
    </w:p>
    <w:p w:rsidR="00D00D43" w:rsidRDefault="00D00D43" w:rsidP="00D00D43">
      <w:pPr>
        <w:ind w:right="-180"/>
      </w:pPr>
    </w:p>
    <w:p w:rsidR="00D00D43" w:rsidRDefault="00D00D43" w:rsidP="00D00D43">
      <w:pPr>
        <w:ind w:right="-180"/>
      </w:pPr>
      <w:r>
        <w:t xml:space="preserve">Use air resources wisely. Stay clear of all water and retardant drops.  Avoid transferring unnecessary risk from the ground to the air.  </w:t>
      </w:r>
    </w:p>
    <w:p w:rsidR="00D00D43" w:rsidRDefault="00D00D43" w:rsidP="00D00D43">
      <w:pPr>
        <w:ind w:left="-1440" w:right="-180"/>
        <w:rPr>
          <w:b/>
        </w:rPr>
      </w:pPr>
    </w:p>
    <w:p w:rsidR="00D00D43" w:rsidRDefault="00D00D43" w:rsidP="00D00D43">
      <w:pPr>
        <w:ind w:right="-180"/>
      </w:pPr>
      <w:r>
        <w:rPr>
          <w:b/>
        </w:rPr>
        <w:t>Personal Care –</w:t>
      </w:r>
      <w:r>
        <w:t>Drink lots of water.  If you are not urinating at least once every 3 hours, you are not drinking enough fluids.  The first function that is affected by lack of fluid in the body is your ability to think clearly. Avoid energy drinks while on assignment. They are diuretics and reduce the water content of your body.  Manage your core temperature.  Use an occasional sports drink to replenish electrolytes lost through perspiration.</w:t>
      </w:r>
    </w:p>
    <w:p w:rsidR="00D00D43" w:rsidRDefault="00D00D43" w:rsidP="00D00D43">
      <w:pPr>
        <w:ind w:right="-180"/>
      </w:pPr>
    </w:p>
    <w:p w:rsidR="00D00D43" w:rsidRDefault="00D00D43" w:rsidP="00D00D43">
      <w:pPr>
        <w:ind w:right="-180"/>
      </w:pPr>
      <w:r>
        <w:t xml:space="preserve">  </w:t>
      </w:r>
    </w:p>
    <w:p w:rsidR="00D00D43" w:rsidRDefault="00D00D43" w:rsidP="00D00D43">
      <w:pPr>
        <w:ind w:right="-180"/>
        <w:jc w:val="center"/>
      </w:pPr>
    </w:p>
    <w:p w:rsidR="00D00D43" w:rsidRPr="003F401F" w:rsidRDefault="00D00D43" w:rsidP="00D00D43">
      <w:pPr>
        <w:ind w:right="-180"/>
        <w:rPr>
          <w:b/>
          <w:sz w:val="36"/>
          <w:szCs w:val="36"/>
        </w:rPr>
      </w:pP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w:lastRenderedPageBreak/>
        <mc:AlternateContent>
          <mc:Choice Requires="wps">
            <w:drawing>
              <wp:anchor distT="45720" distB="45720" distL="114300" distR="114300" simplePos="0" relativeHeight="251665408" behindDoc="0" locked="0" layoutInCell="1" allowOverlap="1">
                <wp:simplePos x="0" y="0"/>
                <wp:positionH relativeFrom="column">
                  <wp:posOffset>771525</wp:posOffset>
                </wp:positionH>
                <wp:positionV relativeFrom="paragraph">
                  <wp:posOffset>184785</wp:posOffset>
                </wp:positionV>
                <wp:extent cx="5467350" cy="2447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447925"/>
                        </a:xfrm>
                        <a:prstGeom prst="rect">
                          <a:avLst/>
                        </a:prstGeom>
                        <a:solidFill>
                          <a:srgbClr val="FFFFFF"/>
                        </a:solidFill>
                        <a:ln w="9525">
                          <a:solidFill>
                            <a:srgbClr val="000000"/>
                          </a:solidFill>
                          <a:miter lim="800000"/>
                          <a:headEnd/>
                          <a:tailEnd/>
                        </a:ln>
                      </wps:spPr>
                      <wps:txbx>
                        <w:txbxContent>
                          <w:p w:rsidR="00B31172" w:rsidRPr="00103F1F" w:rsidRDefault="00B31172" w:rsidP="005A600E">
                            <w:pPr>
                              <w:rPr>
                                <w:b/>
                              </w:rPr>
                            </w:pPr>
                            <w:r>
                              <w:rPr>
                                <w:b/>
                              </w:rPr>
                              <w:t xml:space="preserve">               </w:t>
                            </w:r>
                            <w:r w:rsidRPr="00103F1F">
                              <w:rPr>
                                <w:b/>
                              </w:rPr>
                              <w:t>*** COVID-19 Mitigation Actions and Leader’s Intent***</w:t>
                            </w:r>
                          </w:p>
                          <w:p w:rsidR="00B31172" w:rsidRPr="00103F1F" w:rsidRDefault="00B31172" w:rsidP="005A600E">
                            <w:pPr>
                              <w:rPr>
                                <w:b/>
                              </w:rPr>
                            </w:pPr>
                          </w:p>
                          <w:p w:rsidR="00B31172" w:rsidRPr="00103F1F" w:rsidRDefault="00B31172" w:rsidP="005A600E">
                            <w:pPr>
                              <w:rPr>
                                <w:b/>
                              </w:rPr>
                            </w:pPr>
                          </w:p>
                          <w:p w:rsidR="00B31172" w:rsidRPr="00103F1F" w:rsidRDefault="00B31172"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B31172" w:rsidRPr="00103F1F" w:rsidRDefault="00B31172" w:rsidP="005A600E">
                            <w:pPr>
                              <w:pStyle w:val="ListParagraph"/>
                              <w:numPr>
                                <w:ilvl w:val="0"/>
                                <w:numId w:val="4"/>
                              </w:numPr>
                              <w:rPr>
                                <w:b/>
                              </w:rPr>
                            </w:pPr>
                            <w:r w:rsidRPr="00103F1F">
                              <w:rPr>
                                <w:b/>
                              </w:rPr>
                              <w:t>Without compromising firefighter safety, social distancing should be practiced to the extent possible.</w:t>
                            </w:r>
                          </w:p>
                          <w:p w:rsidR="00B31172" w:rsidRPr="00103F1F" w:rsidRDefault="00B31172" w:rsidP="005A600E">
                            <w:pPr>
                              <w:pStyle w:val="ListParagraph"/>
                              <w:numPr>
                                <w:ilvl w:val="0"/>
                                <w:numId w:val="4"/>
                              </w:numPr>
                              <w:rPr>
                                <w:b/>
                              </w:rPr>
                            </w:pPr>
                            <w:r w:rsidRPr="00103F1F">
                              <w:rPr>
                                <w:b/>
                              </w:rPr>
                              <w:t>Reduce the number of briefing participants to only module leaders or those deemed necessary.</w:t>
                            </w:r>
                          </w:p>
                          <w:p w:rsidR="00B31172" w:rsidRDefault="00B31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0.75pt;margin-top:14.55pt;width:430.5pt;height:19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">
                <v:textbox>
                  <w:txbxContent>
                    <w:p w:rsidR="00B31172" w:rsidRPr="00103F1F" w:rsidRDefault="00B31172" w:rsidP="005A600E">
                      <w:pPr>
                        <w:rPr>
                          <w:b/>
                        </w:rPr>
                      </w:pPr>
                      <w:r>
                        <w:rPr>
                          <w:b/>
                        </w:rPr>
                        <w:t xml:space="preserve">               </w:t>
                      </w:r>
                      <w:r w:rsidRPr="00103F1F">
                        <w:rPr>
                          <w:b/>
                        </w:rPr>
                        <w:t>*** COVID-19 Mitigation Actions and Leader’s Intent***</w:t>
                      </w:r>
                    </w:p>
                    <w:p w:rsidR="00B31172" w:rsidRPr="00103F1F" w:rsidRDefault="00B31172" w:rsidP="005A600E">
                      <w:pPr>
                        <w:rPr>
                          <w:b/>
                        </w:rPr>
                      </w:pPr>
                    </w:p>
                    <w:p w:rsidR="00B31172" w:rsidRPr="00103F1F" w:rsidRDefault="00B31172" w:rsidP="005A600E">
                      <w:pPr>
                        <w:rPr>
                          <w:b/>
                        </w:rPr>
                      </w:pPr>
                    </w:p>
                    <w:p w:rsidR="00B31172" w:rsidRPr="00103F1F" w:rsidRDefault="00B31172"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B31172" w:rsidRPr="00103F1F" w:rsidRDefault="00B31172" w:rsidP="005A600E">
                      <w:pPr>
                        <w:pStyle w:val="ListParagraph"/>
                        <w:numPr>
                          <w:ilvl w:val="0"/>
                          <w:numId w:val="4"/>
                        </w:numPr>
                        <w:rPr>
                          <w:b/>
                        </w:rPr>
                      </w:pPr>
                      <w:r w:rsidRPr="00103F1F">
                        <w:rPr>
                          <w:b/>
                        </w:rPr>
                        <w:t>Without compromising firefighter safety, social distancing should be practiced to the extent possible.</w:t>
                      </w:r>
                    </w:p>
                    <w:p w:rsidR="00B31172" w:rsidRPr="00103F1F" w:rsidRDefault="00B31172" w:rsidP="005A600E">
                      <w:pPr>
                        <w:pStyle w:val="ListParagraph"/>
                        <w:numPr>
                          <w:ilvl w:val="0"/>
                          <w:numId w:val="4"/>
                        </w:numPr>
                        <w:rPr>
                          <w:b/>
                        </w:rPr>
                      </w:pPr>
                      <w:r w:rsidRPr="00103F1F">
                        <w:rPr>
                          <w:b/>
                        </w:rPr>
                        <w:t>Reduce the number of briefing participants to only module leaders or those deemed necessary.</w:t>
                      </w:r>
                    </w:p>
                    <w:p w:rsidR="00B31172" w:rsidRDefault="00B31172"/>
                  </w:txbxContent>
                </v:textbox>
                <w10:wrap type="square"/>
              </v:shape>
            </w:pict>
          </mc:Fallback>
        </mc:AlternateContent>
      </w:r>
    </w:p>
    <w:p w:rsidR="00271849" w:rsidRDefault="00FB1E7C">
      <w:pPr>
        <w:spacing w:after="160" w:line="259" w:lineRule="auto"/>
        <w:rPr>
          <w:rFonts w:ascii="Tempus Sans ITC" w:hAnsi="Tempus Sans ITC"/>
          <w:b/>
          <w:sz w:val="32"/>
          <w:szCs w:val="32"/>
        </w:rPr>
      </w:pPr>
      <w:r>
        <w:rPr>
          <w:rFonts w:ascii="Tempus Sans ITC" w:hAnsi="Tempus Sans ITC"/>
          <w:b/>
          <w:sz w:val="32"/>
          <w:szCs w:val="32"/>
        </w:rPr>
        <w:t xml:space="preserve">         </w:t>
      </w: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r>
        <w:rPr>
          <w:rFonts w:ascii="Tempus Sans ITC" w:hAnsi="Tempus Sans ITC"/>
          <w:b/>
          <w:sz w:val="32"/>
          <w:szCs w:val="32"/>
        </w:rPr>
        <w:t xml:space="preserve">                                </w:t>
      </w:r>
      <w:r w:rsidRPr="001A3706">
        <w:rPr>
          <w:rFonts w:ascii="Times" w:hAnsi="Times"/>
          <w:noProof/>
          <w:szCs w:val="20"/>
        </w:rPr>
        <w:drawing>
          <wp:inline distT="0" distB="0" distL="0" distR="0" wp14:anchorId="1B0F08D8" wp14:editId="2AD30C3B">
            <wp:extent cx="3501797" cy="4191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7744" cy="4461417"/>
                    </a:xfrm>
                    <a:prstGeom prst="rect">
                      <a:avLst/>
                    </a:prstGeom>
                    <a:noFill/>
                    <a:ln>
                      <a:noFill/>
                    </a:ln>
                  </pic:spPr>
                </pic:pic>
              </a:graphicData>
            </a:graphic>
          </wp:inline>
        </w:drawing>
      </w:r>
    </w:p>
    <w:p w:rsidR="008417C4" w:rsidRDefault="00103F1F">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2747010</wp:posOffset>
                </wp:positionH>
                <wp:positionV relativeFrom="paragraph">
                  <wp:posOffset>709295</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B31172" w:rsidRPr="00240B31" w:rsidRDefault="00B31172"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28" type="#_x0000_t77" style="position:absolute;margin-left:216.3pt;margin-top:55.85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">
                <v:textbox>
                  <w:txbxContent>
                    <w:p w:rsidR="00B31172" w:rsidRPr="00240B31" w:rsidRDefault="00B31172" w:rsidP="00BF79D3">
                      <w:pPr>
                        <w:rPr>
                          <w:sz w:val="32"/>
                          <w:szCs w:val="32"/>
                        </w:rPr>
                      </w:pPr>
                      <w:r w:rsidRPr="00240B31">
                        <w:rPr>
                          <w:sz w:val="32"/>
                          <w:szCs w:val="32"/>
                        </w:rPr>
                        <w:t>Hunting Tags have been issued Beware of hunters trying to scout in the area.</w:t>
                      </w:r>
                    </w:p>
                  </w:txbxContent>
                </v:textbox>
              </v:shape>
            </w:pict>
          </mc:Fallback>
        </mc:AlternateContent>
      </w:r>
      <w:r>
        <w:rPr>
          <w:noProof/>
        </w:rPr>
        <w:drawing>
          <wp:inline distT="0" distB="0" distL="0" distR="0" wp14:anchorId="64AD5D9A" wp14:editId="69ECCF0F">
            <wp:extent cx="1832844" cy="21653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6239" cy="2181175"/>
                    </a:xfrm>
                    <a:prstGeom prst="rect">
                      <a:avLst/>
                    </a:prstGeom>
                    <a:noFill/>
                    <a:ln>
                      <a:noFill/>
                    </a:ln>
                  </pic:spPr>
                </pic:pic>
              </a:graphicData>
            </a:graphic>
          </wp:inline>
        </w:drawing>
      </w:r>
    </w:p>
    <w:p w:rsidR="0024410E" w:rsidRPr="0024410E" w:rsidRDefault="0024410E" w:rsidP="0024410E">
      <w:pPr>
        <w:pStyle w:val="Heading1"/>
        <w:rPr>
          <w:rFonts w:ascii="Times New Roman" w:eastAsiaTheme="majorEastAsia" w:hAnsi="Times New Roman"/>
          <w:caps/>
          <w:sz w:val="36"/>
          <w:szCs w:val="36"/>
          <w:u w:val="single"/>
        </w:rPr>
      </w:pPr>
      <w:r>
        <w:rPr>
          <w:rFonts w:ascii="Tempus Sans ITC" w:hAnsi="Tempus Sans ITC"/>
          <w:b w:val="0"/>
          <w:sz w:val="32"/>
          <w:szCs w:val="32"/>
        </w:rPr>
        <w:lastRenderedPageBreak/>
        <w:br/>
      </w:r>
      <w:r w:rsidRPr="0024410E">
        <w:rPr>
          <w:rFonts w:ascii="Times New Roman" w:eastAsiaTheme="majorEastAsia" w:hAnsi="Times New Roman"/>
          <w:caps/>
          <w:sz w:val="36"/>
          <w:szCs w:val="36"/>
          <w:u w:val="single"/>
        </w:rPr>
        <w:t>Cow Canyon fire (gila National Forest) repair AND REHABILITATION Standards</w:t>
      </w:r>
    </w:p>
    <w:p w:rsidR="0024410E" w:rsidRPr="0024410E" w:rsidRDefault="0024410E" w:rsidP="0024410E">
      <w:pPr>
        <w:keepNext/>
        <w:keepLines/>
        <w:spacing w:before="120"/>
        <w:ind w:left="-144" w:right="-144"/>
        <w:outlineLvl w:val="1"/>
        <w:rPr>
          <w:rFonts w:eastAsiaTheme="majorEastAsia"/>
          <w:b/>
          <w:caps/>
          <w:sz w:val="28"/>
          <w:szCs w:val="28"/>
        </w:rPr>
      </w:pPr>
      <w:r w:rsidRPr="0024410E">
        <w:rPr>
          <w:rFonts w:eastAsiaTheme="majorEastAsia"/>
          <w:b/>
          <w:caps/>
          <w:sz w:val="28"/>
          <w:szCs w:val="28"/>
        </w:rPr>
        <w:t>PRIOR to REPAIR AND REHABILITATION</w:t>
      </w:r>
    </w:p>
    <w:p w:rsidR="0024410E" w:rsidRPr="0024410E" w:rsidRDefault="0024410E" w:rsidP="0024410E">
      <w:pPr>
        <w:spacing w:after="160" w:line="259" w:lineRule="auto"/>
        <w:ind w:left="-144" w:right="-144"/>
        <w:rPr>
          <w:rFonts w:eastAsiaTheme="minorEastAsia"/>
          <w:szCs w:val="22"/>
        </w:rPr>
      </w:pPr>
    </w:p>
    <w:p w:rsidR="0024410E" w:rsidRPr="0024410E" w:rsidRDefault="0024410E" w:rsidP="0024410E">
      <w:pPr>
        <w:spacing w:after="160" w:line="259" w:lineRule="auto"/>
        <w:ind w:left="-144" w:right="-144"/>
        <w:rPr>
          <w:rFonts w:eastAsiaTheme="minorEastAsia"/>
          <w:szCs w:val="22"/>
        </w:rPr>
      </w:pPr>
      <w:r w:rsidRPr="0024410E">
        <w:rPr>
          <w:rFonts w:eastAsiaTheme="minorEastAsia"/>
          <w:szCs w:val="22"/>
        </w:rPr>
        <w:t xml:space="preserve">Please record the following during all fire operations and submit to READ as actions occur </w:t>
      </w:r>
      <w:proofErr w:type="gramStart"/>
      <w:r w:rsidRPr="0024410E">
        <w:rPr>
          <w:rFonts w:eastAsiaTheme="minorEastAsia"/>
          <w:szCs w:val="22"/>
        </w:rPr>
        <w:t>on a daily basis</w:t>
      </w:r>
      <w:proofErr w:type="gramEnd"/>
      <w:r w:rsidRPr="0024410E">
        <w:rPr>
          <w:rFonts w:eastAsiaTheme="minorEastAsia"/>
          <w:szCs w:val="22"/>
        </w:rPr>
        <w:t>:</w:t>
      </w:r>
    </w:p>
    <w:p w:rsidR="0024410E" w:rsidRPr="0024410E" w:rsidRDefault="0024410E" w:rsidP="0024410E">
      <w:pPr>
        <w:spacing w:after="160" w:line="259" w:lineRule="auto"/>
        <w:ind w:left="-144" w:right="-144"/>
        <w:rPr>
          <w:rFonts w:eastAsiaTheme="minorEastAsia"/>
          <w:szCs w:val="22"/>
        </w:rPr>
      </w:pPr>
      <w:r w:rsidRPr="0024410E">
        <w:rPr>
          <w:rFonts w:eastAsiaTheme="minorEastAsia"/>
          <w:b/>
          <w:szCs w:val="22"/>
        </w:rPr>
        <w:t xml:space="preserve">Retardant drops </w:t>
      </w:r>
      <w:r w:rsidRPr="0024410E">
        <w:rPr>
          <w:rFonts w:eastAsiaTheme="minorEastAsia"/>
          <w:szCs w:val="22"/>
        </w:rPr>
        <w:t>– Record number of gallons and locations dropped.</w:t>
      </w:r>
    </w:p>
    <w:p w:rsidR="0024410E" w:rsidRPr="0024410E" w:rsidRDefault="0024410E" w:rsidP="0024410E">
      <w:pPr>
        <w:spacing w:after="160" w:line="259" w:lineRule="auto"/>
        <w:ind w:left="-144" w:right="-144"/>
        <w:rPr>
          <w:rFonts w:eastAsiaTheme="minorEastAsia"/>
          <w:szCs w:val="22"/>
        </w:rPr>
      </w:pPr>
      <w:r w:rsidRPr="0024410E">
        <w:rPr>
          <w:rFonts w:eastAsiaTheme="minorEastAsia"/>
          <w:b/>
          <w:szCs w:val="22"/>
        </w:rPr>
        <w:t>Bucket drops</w:t>
      </w:r>
      <w:r w:rsidRPr="0024410E">
        <w:rPr>
          <w:rFonts w:eastAsiaTheme="minorEastAsia"/>
          <w:szCs w:val="22"/>
        </w:rPr>
        <w:t xml:space="preserve"> – Record location and source of dip site, number of gallons and location dropped</w:t>
      </w:r>
    </w:p>
    <w:p w:rsidR="0024410E" w:rsidRPr="0024410E" w:rsidRDefault="0024410E" w:rsidP="0024410E">
      <w:pPr>
        <w:spacing w:after="160" w:line="259" w:lineRule="auto"/>
        <w:ind w:left="-144" w:right="-144"/>
        <w:rPr>
          <w:rFonts w:eastAsiaTheme="minorEastAsia"/>
          <w:szCs w:val="22"/>
        </w:rPr>
      </w:pPr>
      <w:r w:rsidRPr="0024410E">
        <w:rPr>
          <w:rFonts w:eastAsiaTheme="minorEastAsia"/>
          <w:b/>
          <w:szCs w:val="22"/>
        </w:rPr>
        <w:t xml:space="preserve">Roads, Trails, and Fence lines </w:t>
      </w:r>
      <w:r w:rsidRPr="0024410E">
        <w:rPr>
          <w:rFonts w:eastAsiaTheme="minorEastAsia"/>
          <w:szCs w:val="22"/>
        </w:rPr>
        <w:t>– Record all roads trails and fence lines used as fire lines</w:t>
      </w:r>
    </w:p>
    <w:p w:rsidR="0024410E" w:rsidRPr="0024410E" w:rsidRDefault="0024410E" w:rsidP="0024410E">
      <w:pPr>
        <w:keepNext/>
        <w:keepLines/>
        <w:spacing w:before="120"/>
        <w:outlineLvl w:val="1"/>
        <w:rPr>
          <w:rFonts w:eastAsiaTheme="majorEastAsia"/>
          <w:b/>
          <w:caps/>
          <w:sz w:val="28"/>
          <w:szCs w:val="28"/>
        </w:rPr>
      </w:pPr>
      <w:r w:rsidRPr="0024410E">
        <w:rPr>
          <w:rFonts w:eastAsiaTheme="majorEastAsia"/>
          <w:b/>
          <w:caps/>
          <w:sz w:val="28"/>
          <w:szCs w:val="28"/>
        </w:rPr>
        <w:t>Roads, Trails, FiRELINE AND FeNCES</w:t>
      </w:r>
    </w:p>
    <w:p w:rsidR="0024410E" w:rsidRPr="0024410E" w:rsidRDefault="0024410E" w:rsidP="0024410E">
      <w:pPr>
        <w:spacing w:after="160" w:line="259" w:lineRule="auto"/>
        <w:rPr>
          <w:rFonts w:eastAsiaTheme="minorEastAsia"/>
          <w:szCs w:val="22"/>
        </w:rPr>
      </w:pPr>
    </w:p>
    <w:p w:rsidR="0024410E" w:rsidRPr="0024410E" w:rsidRDefault="0024410E" w:rsidP="0024410E">
      <w:pPr>
        <w:spacing w:after="160" w:line="259" w:lineRule="auto"/>
        <w:rPr>
          <w:rFonts w:eastAsiaTheme="minorEastAsia"/>
          <w:szCs w:val="22"/>
        </w:rPr>
      </w:pPr>
      <w:r w:rsidRPr="0024410E">
        <w:rPr>
          <w:rFonts w:eastAsiaTheme="minorEastAsia"/>
          <w:szCs w:val="22"/>
        </w:rPr>
        <w:t xml:space="preserve">General standards are to replace any boulders, gates, and/or barriers on closed roads opened for fire access as determined by the Gila NF Motor Vehicle Use Map. </w:t>
      </w:r>
    </w:p>
    <w:p w:rsidR="0024410E" w:rsidRPr="0024410E" w:rsidRDefault="0024410E" w:rsidP="0024410E">
      <w:pPr>
        <w:spacing w:after="160" w:line="259" w:lineRule="auto"/>
        <w:rPr>
          <w:rFonts w:eastAsiaTheme="minorEastAsia"/>
          <w:b/>
          <w:i/>
          <w:szCs w:val="22"/>
        </w:rPr>
      </w:pPr>
      <w:r w:rsidRPr="0024410E">
        <w:rPr>
          <w:rFonts w:eastAsiaTheme="minorEastAsia"/>
          <w:b/>
          <w:szCs w:val="22"/>
        </w:rPr>
        <w:t xml:space="preserve">Roads: </w:t>
      </w:r>
      <w:r w:rsidRPr="0024410E">
        <w:rPr>
          <w:rFonts w:eastAsiaTheme="minorEastAsia"/>
          <w:szCs w:val="22"/>
        </w:rPr>
        <w:t xml:space="preserve">For all roads used as actual or proposed fire line </w:t>
      </w:r>
      <w:r w:rsidRPr="0024410E">
        <w:rPr>
          <w:rFonts w:eastAsiaTheme="minorEastAsia"/>
          <w:b/>
          <w:i/>
          <w:szCs w:val="22"/>
        </w:rPr>
        <w:t xml:space="preserve">TBD with OPS </w:t>
      </w:r>
    </w:p>
    <w:p w:rsidR="0024410E" w:rsidRPr="0024410E" w:rsidRDefault="0024410E" w:rsidP="0024410E">
      <w:pPr>
        <w:spacing w:after="160" w:line="259" w:lineRule="auto"/>
        <w:ind w:left="1440"/>
        <w:rPr>
          <w:rFonts w:eastAsiaTheme="minorEastAsia"/>
          <w:b/>
          <w:i/>
          <w:szCs w:val="22"/>
        </w:rPr>
      </w:pPr>
      <w:r w:rsidRPr="0024410E">
        <w:rPr>
          <w:rFonts w:eastAsiaTheme="minorEastAsia"/>
          <w:szCs w:val="22"/>
        </w:rPr>
        <w:t>Improve and re-establish drainage ditches, lead out ditches, repair of gullies, rutted areas, areas holding water due to lack of drainage on all roads used or proposed as fire lines</w:t>
      </w:r>
      <w:r w:rsidRPr="0024410E">
        <w:rPr>
          <w:rFonts w:eastAsiaTheme="minorEastAsia"/>
          <w:b/>
          <w:i/>
          <w:szCs w:val="22"/>
        </w:rPr>
        <w:t xml:space="preserve"> List roads used coordinate with Situation and OPS</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Install rolling dips and water bars where needed. Distance specifications in Table 1 on page 3.</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Clear culverts to improve or restore functionality caused by suppression actions. Please report the location of other damaged and non-functioning culverts to READ. Also, please note the locations of CCC culverts (culverts that have rock boxes or armored with rock work) and notify READ.</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Dozer rip Road Braids (Go Arounds) that deviate from the main road to a depth of 2-4 inches. </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Seed ripped areas with READ approved seed mixture and cover ripped area with available woody debris / slash to a depth of no more than 24 inches.  </w:t>
      </w:r>
    </w:p>
    <w:p w:rsidR="0024410E" w:rsidRPr="0024410E" w:rsidRDefault="0024410E" w:rsidP="0024410E">
      <w:pPr>
        <w:spacing w:after="160" w:line="259" w:lineRule="auto"/>
        <w:ind w:left="720"/>
        <w:rPr>
          <w:rFonts w:eastAsiaTheme="minorEastAsia"/>
          <w:szCs w:val="22"/>
        </w:rPr>
      </w:pPr>
      <w:bookmarkStart w:id="8" w:name="_Hlk54457553"/>
      <w:r w:rsidRPr="0024410E">
        <w:rPr>
          <w:rFonts w:eastAsiaTheme="minorEastAsia"/>
          <w:szCs w:val="22"/>
        </w:rPr>
        <w:t xml:space="preserve">Activity Slash on Forest Roads will be scattered to a maximum height of 24 inches. </w:t>
      </w:r>
      <w:bookmarkEnd w:id="8"/>
      <w:r w:rsidRPr="0024410E">
        <w:rPr>
          <w:rFonts w:eastAsiaTheme="minorEastAsia"/>
          <w:szCs w:val="22"/>
        </w:rPr>
        <w:t>Slash on treatments on level 2 roads and below will be determined on case by case basis depending on FOBS/READ observations and District needs.</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Ensure all activity slash as a result of using roads as fire lines is treated as follows:</w:t>
      </w:r>
    </w:p>
    <w:p w:rsidR="0024410E" w:rsidRPr="0024410E" w:rsidRDefault="0024410E" w:rsidP="0024410E">
      <w:pPr>
        <w:spacing w:after="160" w:line="259" w:lineRule="auto"/>
        <w:ind w:left="1440"/>
        <w:rPr>
          <w:rFonts w:eastAsiaTheme="minorEastAsia"/>
          <w:szCs w:val="22"/>
        </w:rPr>
      </w:pPr>
      <w:bookmarkStart w:id="9" w:name="_Hlk54457595"/>
      <w:r w:rsidRPr="0024410E">
        <w:rPr>
          <w:rFonts w:eastAsiaTheme="minorEastAsia"/>
          <w:szCs w:val="22"/>
        </w:rPr>
        <w:t>For large material (generally 8 inches in diameter or greater):</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t>Cut material to 1 - 2 ft. lengths.</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t>Stack cut material to a maximum height and width of 4 feet (4’ x 4’ x4’)</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t>Stack cut material on flat to gentle slopes (15% maximum slope)</w:t>
      </w:r>
    </w:p>
    <w:p w:rsidR="0024410E" w:rsidRPr="0024410E" w:rsidRDefault="0024410E" w:rsidP="0024410E">
      <w:pPr>
        <w:numPr>
          <w:ilvl w:val="0"/>
          <w:numId w:val="17"/>
        </w:numPr>
        <w:spacing w:after="160" w:line="259" w:lineRule="auto"/>
        <w:contextualSpacing/>
        <w:rPr>
          <w:rFonts w:eastAsiaTheme="minorEastAsia"/>
          <w:b/>
          <w:szCs w:val="22"/>
        </w:rPr>
      </w:pPr>
      <w:r w:rsidRPr="0024410E">
        <w:rPr>
          <w:rFonts w:eastAsiaTheme="minorEastAsia"/>
          <w:b/>
          <w:szCs w:val="22"/>
        </w:rPr>
        <w:t>Do not place material in stream channels or flood plains</w:t>
      </w:r>
    </w:p>
    <w:bookmarkEnd w:id="9"/>
    <w:p w:rsidR="0024410E" w:rsidRPr="0024410E" w:rsidRDefault="0024410E" w:rsidP="0024410E">
      <w:pPr>
        <w:spacing w:after="160" w:line="259" w:lineRule="auto"/>
        <w:ind w:left="720" w:firstLine="720"/>
        <w:rPr>
          <w:rFonts w:eastAsiaTheme="minorEastAsia"/>
          <w:szCs w:val="22"/>
        </w:rPr>
      </w:pPr>
      <w:r w:rsidRPr="0024410E">
        <w:rPr>
          <w:rFonts w:eastAsiaTheme="minorEastAsia"/>
          <w:szCs w:val="22"/>
        </w:rPr>
        <w:t xml:space="preserve">For single trees: </w:t>
      </w:r>
    </w:p>
    <w:p w:rsidR="0024410E" w:rsidRPr="0024410E" w:rsidRDefault="0024410E" w:rsidP="0024410E">
      <w:pPr>
        <w:numPr>
          <w:ilvl w:val="0"/>
          <w:numId w:val="19"/>
        </w:numPr>
        <w:spacing w:after="160" w:line="259" w:lineRule="auto"/>
        <w:contextualSpacing/>
        <w:rPr>
          <w:rFonts w:eastAsiaTheme="minorEastAsia"/>
          <w:szCs w:val="22"/>
        </w:rPr>
      </w:pPr>
      <w:r w:rsidRPr="0024410E">
        <w:rPr>
          <w:rFonts w:eastAsiaTheme="minorEastAsia"/>
          <w:szCs w:val="22"/>
        </w:rPr>
        <w:t>Lop and scatter limbs to a depth of less than 24 inches and 50 - 100 feet from either side of the road.</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lastRenderedPageBreak/>
        <w:t>Ensure all activity slash as a result of using roads as fire lines, is not scattered or piled on or adjacent to live trees greater than 6 inches in diameter and snags larger than 9 inches in diameter.</w:t>
      </w:r>
    </w:p>
    <w:p w:rsidR="0024410E" w:rsidRPr="0024410E" w:rsidRDefault="0024410E" w:rsidP="0024410E">
      <w:pPr>
        <w:numPr>
          <w:ilvl w:val="0"/>
          <w:numId w:val="17"/>
        </w:numPr>
        <w:spacing w:after="160" w:line="259" w:lineRule="auto"/>
        <w:contextualSpacing/>
        <w:rPr>
          <w:rFonts w:eastAsiaTheme="minorEastAsia"/>
          <w:b/>
          <w:szCs w:val="22"/>
        </w:rPr>
      </w:pPr>
      <w:bookmarkStart w:id="10" w:name="_Hlk54457618"/>
      <w:r w:rsidRPr="0024410E">
        <w:rPr>
          <w:rFonts w:eastAsiaTheme="minorEastAsia"/>
          <w:b/>
          <w:szCs w:val="22"/>
        </w:rPr>
        <w:t>Pull back material that is in drainages, flood plains, and road drainages ditches 50 feet.</w:t>
      </w:r>
    </w:p>
    <w:bookmarkEnd w:id="10"/>
    <w:p w:rsidR="0024410E" w:rsidRPr="0024410E" w:rsidRDefault="0024410E" w:rsidP="0024410E">
      <w:pPr>
        <w:spacing w:after="160" w:line="259" w:lineRule="auto"/>
        <w:ind w:left="1800"/>
        <w:rPr>
          <w:rFonts w:eastAsiaTheme="minorEastAsia"/>
          <w:szCs w:val="22"/>
        </w:rPr>
      </w:pPr>
      <w:r w:rsidRPr="0024410E">
        <w:rPr>
          <w:rFonts w:eastAsiaTheme="minorEastAsia"/>
          <w:b/>
          <w:szCs w:val="22"/>
        </w:rPr>
        <w:t>RECORD WHEN EQUIPMENT IS USED (CHAINSAWS INCLUDING NUMBER OF SAWS, DOZERS, AND CHIPPERS) ARE USED WHEN WORKING IN MEXICAN SPOTTED OWL PACS IN ALL DIVISIONS.</w:t>
      </w:r>
      <w:r w:rsidRPr="0024410E">
        <w:rPr>
          <w:rFonts w:eastAsiaTheme="minorEastAsia"/>
          <w:szCs w:val="22"/>
        </w:rPr>
        <w:t xml:space="preserve"> Consult READ for PAC locations and tracking forms. (</w:t>
      </w:r>
      <w:r w:rsidRPr="0024410E">
        <w:rPr>
          <w:rFonts w:eastAsiaTheme="minorEastAsia"/>
          <w:b/>
          <w:i/>
          <w:szCs w:val="22"/>
        </w:rPr>
        <w:t>Work with Plans and GIS to Create Map for all divisions)</w:t>
      </w:r>
      <w:r w:rsidRPr="0024410E">
        <w:rPr>
          <w:rFonts w:eastAsiaTheme="minorEastAsia"/>
          <w:szCs w:val="22"/>
        </w:rPr>
        <w:t>.  READ will work with Plans to identify and determine where work must be tracked and Provide incident personnel with the “Silver City Ranger District – Natural Resource Concerns and Management Areas Map” to identify resources of concern.</w:t>
      </w:r>
    </w:p>
    <w:p w:rsidR="0024410E" w:rsidRPr="0024410E" w:rsidRDefault="0024410E" w:rsidP="0024410E">
      <w:pPr>
        <w:spacing w:after="160" w:line="259" w:lineRule="auto"/>
        <w:ind w:left="2160"/>
        <w:contextualSpacing/>
        <w:rPr>
          <w:rFonts w:eastAsiaTheme="minorEastAsia"/>
          <w:szCs w:val="22"/>
        </w:rPr>
      </w:pPr>
    </w:p>
    <w:p w:rsidR="0024410E" w:rsidRPr="0024410E" w:rsidRDefault="0024410E" w:rsidP="0024410E">
      <w:pPr>
        <w:spacing w:after="160" w:line="259" w:lineRule="auto"/>
        <w:ind w:left="720"/>
        <w:rPr>
          <w:rFonts w:eastAsiaTheme="minorEastAsia"/>
          <w:b/>
          <w:szCs w:val="22"/>
        </w:rPr>
      </w:pPr>
      <w:r w:rsidRPr="0024410E">
        <w:rPr>
          <w:rFonts w:eastAsiaTheme="minorEastAsia"/>
          <w:b/>
          <w:szCs w:val="22"/>
        </w:rPr>
        <w:t>Trails</w:t>
      </w:r>
    </w:p>
    <w:p w:rsidR="0024410E" w:rsidRPr="0024410E" w:rsidRDefault="0024410E" w:rsidP="0024410E">
      <w:pPr>
        <w:spacing w:after="160" w:line="259" w:lineRule="auto"/>
        <w:ind w:left="720"/>
        <w:rPr>
          <w:rFonts w:eastAsiaTheme="minorEastAsia"/>
          <w:b/>
          <w:i/>
          <w:color w:val="FF0000"/>
          <w:szCs w:val="22"/>
        </w:rPr>
      </w:pPr>
      <w:r w:rsidRPr="0024410E">
        <w:rPr>
          <w:rFonts w:eastAsiaTheme="minorEastAsia"/>
          <w:szCs w:val="22"/>
        </w:rPr>
        <w:t>The following standards will be utilized for the Continental Divide Trail (CDT) and trails within the fire area (</w:t>
      </w:r>
      <w:r w:rsidRPr="0024410E">
        <w:rPr>
          <w:rFonts w:eastAsiaTheme="minorEastAsia"/>
          <w:b/>
          <w:i/>
          <w:szCs w:val="22"/>
        </w:rPr>
        <w:t>Get info from OPS)</w:t>
      </w:r>
      <w:r w:rsidRPr="0024410E">
        <w:rPr>
          <w:rFonts w:eastAsiaTheme="minorEastAsia"/>
          <w:szCs w:val="22"/>
        </w:rPr>
        <w:t xml:space="preserve">: </w:t>
      </w:r>
    </w:p>
    <w:p w:rsidR="0024410E" w:rsidRPr="0024410E" w:rsidRDefault="0024410E" w:rsidP="0024410E">
      <w:pPr>
        <w:spacing w:after="160" w:line="259" w:lineRule="auto"/>
        <w:ind w:left="1440"/>
        <w:rPr>
          <w:rFonts w:eastAsiaTheme="minorEastAsia"/>
          <w:szCs w:val="22"/>
        </w:rPr>
      </w:pPr>
      <w:bookmarkStart w:id="11" w:name="_Hlk54457713"/>
      <w:r w:rsidRPr="0024410E">
        <w:rPr>
          <w:rFonts w:eastAsiaTheme="minorEastAsia"/>
          <w:szCs w:val="22"/>
        </w:rPr>
        <w:t>Ensure all activity slash as a result of using the trail as a fire line, is lopped and scattered to a depth of less than 12 inches and 100 feet from trail (please check both sides of trail, green and black).</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Restore trails used as fire lines to original trail tread and width.</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For fire lines that intercept or are tied to the within 100 feet up the fire line cut stumps flush or as close to the ground as possible.  </w:t>
      </w:r>
    </w:p>
    <w:bookmarkEnd w:id="11"/>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 </w:t>
      </w:r>
    </w:p>
    <w:p w:rsidR="0024410E" w:rsidRPr="0024410E" w:rsidRDefault="0024410E" w:rsidP="0024410E">
      <w:pPr>
        <w:spacing w:after="160" w:line="259" w:lineRule="auto"/>
        <w:ind w:left="720"/>
        <w:rPr>
          <w:rFonts w:eastAsiaTheme="minorEastAsia"/>
          <w:b/>
          <w:szCs w:val="22"/>
        </w:rPr>
      </w:pPr>
      <w:bookmarkStart w:id="12" w:name="_Hlk54457743"/>
      <w:r w:rsidRPr="0024410E">
        <w:rPr>
          <w:rFonts w:eastAsiaTheme="minorEastAsia"/>
          <w:b/>
          <w:szCs w:val="22"/>
        </w:rPr>
        <w:t xml:space="preserve">Fire Lines </w:t>
      </w:r>
      <w:bookmarkEnd w:id="12"/>
      <w:r w:rsidRPr="0024410E">
        <w:rPr>
          <w:rFonts w:eastAsiaTheme="minorEastAsia"/>
          <w:b/>
          <w:szCs w:val="22"/>
        </w:rPr>
        <w:t>(Hand and Dozer) DO NOT START OPERATIONS UNTIL READ APPROVED SEED MIXES ARE ON SITE</w:t>
      </w:r>
    </w:p>
    <w:p w:rsidR="0024410E" w:rsidRPr="0024410E" w:rsidRDefault="0024410E" w:rsidP="0024410E">
      <w:pPr>
        <w:spacing w:after="160" w:line="259" w:lineRule="auto"/>
        <w:ind w:left="720"/>
        <w:rPr>
          <w:rFonts w:eastAsiaTheme="minorEastAsia"/>
          <w:szCs w:val="22"/>
        </w:rPr>
      </w:pPr>
      <w:r w:rsidRPr="0024410E">
        <w:rPr>
          <w:rFonts w:eastAsiaTheme="minorEastAsia"/>
          <w:b/>
          <w:i/>
          <w:szCs w:val="22"/>
        </w:rPr>
        <w:t>List all Hand / Dozer Line locations and verify with OPS and FOBS</w:t>
      </w:r>
      <w:r w:rsidRPr="0024410E">
        <w:rPr>
          <w:rFonts w:eastAsiaTheme="minorEastAsia"/>
          <w:szCs w:val="22"/>
        </w:rPr>
        <w:t xml:space="preserve"> </w:t>
      </w:r>
    </w:p>
    <w:p w:rsidR="0024410E" w:rsidRPr="0024410E" w:rsidRDefault="0024410E" w:rsidP="0024410E">
      <w:pPr>
        <w:spacing w:after="160" w:line="259" w:lineRule="auto"/>
        <w:ind w:left="720"/>
        <w:rPr>
          <w:rFonts w:eastAsiaTheme="minorEastAsia"/>
          <w:szCs w:val="22"/>
        </w:rPr>
      </w:pPr>
      <w:r w:rsidRPr="0024410E">
        <w:rPr>
          <w:rFonts w:eastAsiaTheme="minorEastAsia"/>
          <w:szCs w:val="22"/>
        </w:rPr>
        <w:t>Please implement the following standards on all fire lines.</w:t>
      </w:r>
    </w:p>
    <w:p w:rsidR="0024410E" w:rsidRPr="0024410E" w:rsidRDefault="0024410E" w:rsidP="0024410E">
      <w:pPr>
        <w:spacing w:after="160" w:line="259" w:lineRule="auto"/>
        <w:ind w:left="720"/>
        <w:rPr>
          <w:rFonts w:eastAsiaTheme="minorEastAsia"/>
          <w:szCs w:val="22"/>
        </w:rPr>
      </w:pPr>
      <w:r w:rsidRPr="0024410E">
        <w:rPr>
          <w:rFonts w:eastAsiaTheme="minorEastAsia"/>
          <w:szCs w:val="22"/>
        </w:rPr>
        <w:t>LOG ALL TIME EQUIPMENT (CHAINSAWS INCLUDING NUMBER OF SAWS, DOZERS, CHIPPERS) ARE USED WHEN WORKING IN MEXICAN SPOTTED OWL PACS IN DIVISIONS. Consult READ for PAC locations and tracking forms. (</w:t>
      </w:r>
      <w:r w:rsidRPr="0024410E">
        <w:rPr>
          <w:rFonts w:eastAsiaTheme="minorEastAsia"/>
          <w:b/>
          <w:i/>
          <w:szCs w:val="22"/>
        </w:rPr>
        <w:t>Work with Situation and GIS to Create Map for all divisions)</w:t>
      </w:r>
      <w:r w:rsidRPr="0024410E">
        <w:rPr>
          <w:rFonts w:eastAsiaTheme="minorEastAsia"/>
          <w:szCs w:val="22"/>
        </w:rPr>
        <w:t>. READ will work with Situation Unit Leader and OPS/FOBS to identify and determine improvements damaged due to suppression actions and Provide incident personnel with the “Glenwood Ranger District – Natural Resource Concerns and Management Areas Map” to identify resources of concern.</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 </w:t>
      </w:r>
    </w:p>
    <w:p w:rsidR="0024410E" w:rsidRPr="0024410E" w:rsidRDefault="0024410E" w:rsidP="0024410E">
      <w:pPr>
        <w:spacing w:after="160" w:line="259" w:lineRule="auto"/>
        <w:ind w:left="1440"/>
        <w:rPr>
          <w:rFonts w:eastAsiaTheme="minorEastAsia"/>
          <w:color w:val="FF0000"/>
          <w:szCs w:val="22"/>
        </w:rPr>
      </w:pPr>
      <w:r w:rsidRPr="0024410E">
        <w:rPr>
          <w:rFonts w:eastAsiaTheme="minorEastAsia"/>
          <w:szCs w:val="22"/>
        </w:rPr>
        <w:t xml:space="preserve">Scatter seed into all exposed soil. Coverage and seed amount will be determined by READ. </w:t>
      </w:r>
    </w:p>
    <w:p w:rsidR="0024410E" w:rsidRPr="0024410E" w:rsidRDefault="0024410E" w:rsidP="0024410E">
      <w:pPr>
        <w:spacing w:after="160" w:line="259" w:lineRule="auto"/>
        <w:ind w:left="1440"/>
        <w:rPr>
          <w:rFonts w:eastAsiaTheme="minorEastAsia"/>
          <w:szCs w:val="22"/>
        </w:rPr>
      </w:pPr>
      <w:bookmarkStart w:id="13" w:name="_Hlk54457829"/>
      <w:r w:rsidRPr="0024410E">
        <w:rPr>
          <w:rFonts w:eastAsiaTheme="minorEastAsia"/>
          <w:szCs w:val="22"/>
        </w:rPr>
        <w:t>Pull all side cast and berm material created by suppression activities back into disturbed areas to restore natural appearance.</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Place rocks, woody debris (logs, activity slash), and berm material onto exposed soil of fire line to reduce erosion, discourage vehicle use and camouflage fire line</w:t>
      </w:r>
      <w:bookmarkEnd w:id="13"/>
      <w:r w:rsidRPr="0024410E">
        <w:rPr>
          <w:rFonts w:eastAsiaTheme="minorEastAsia"/>
          <w:szCs w:val="22"/>
        </w:rPr>
        <w:t>.</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lastRenderedPageBreak/>
        <w:t>Construct water bars using the standard in Table 1 below. Water bars should be constructed at an angle so that the drainage is not directly down slope. This will prevent gullies and erosion on slopes.</w:t>
      </w:r>
    </w:p>
    <w:p w:rsidR="0024410E" w:rsidRPr="0024410E" w:rsidRDefault="0024410E" w:rsidP="0024410E">
      <w:pPr>
        <w:numPr>
          <w:ilvl w:val="1"/>
          <w:numId w:val="16"/>
        </w:numPr>
        <w:spacing w:after="160" w:line="259" w:lineRule="auto"/>
        <w:contextualSpacing/>
        <w:rPr>
          <w:rFonts w:eastAsiaTheme="minorEastAsia"/>
          <w:szCs w:val="22"/>
        </w:rPr>
      </w:pPr>
      <w:r w:rsidRPr="0024410E">
        <w:rPr>
          <w:rFonts w:eastAsiaTheme="minorEastAsia"/>
          <w:szCs w:val="22"/>
        </w:rPr>
        <w:t>Water bar height 6 inches to 1 foot</w:t>
      </w:r>
    </w:p>
    <w:p w:rsidR="0024410E" w:rsidRPr="0024410E" w:rsidRDefault="0024410E" w:rsidP="0024410E">
      <w:pPr>
        <w:numPr>
          <w:ilvl w:val="1"/>
          <w:numId w:val="16"/>
        </w:numPr>
        <w:spacing w:after="160" w:line="259" w:lineRule="auto"/>
        <w:contextualSpacing/>
        <w:rPr>
          <w:rFonts w:eastAsiaTheme="minorEastAsia"/>
          <w:szCs w:val="22"/>
        </w:rPr>
      </w:pPr>
      <w:r w:rsidRPr="0024410E">
        <w:rPr>
          <w:rFonts w:eastAsiaTheme="minorEastAsia"/>
          <w:szCs w:val="22"/>
        </w:rPr>
        <w:t>Angle water bar 30 to 40 degrees so water will not drain directly down hill</w:t>
      </w:r>
    </w:p>
    <w:p w:rsidR="0024410E" w:rsidRPr="0024410E" w:rsidRDefault="0024410E" w:rsidP="0024410E">
      <w:pPr>
        <w:numPr>
          <w:ilvl w:val="1"/>
          <w:numId w:val="16"/>
        </w:numPr>
        <w:spacing w:after="160" w:line="259" w:lineRule="auto"/>
        <w:contextualSpacing/>
        <w:rPr>
          <w:rFonts w:eastAsiaTheme="minorEastAsia"/>
          <w:szCs w:val="22"/>
        </w:rPr>
      </w:pPr>
      <w:r w:rsidRPr="0024410E">
        <w:rPr>
          <w:rFonts w:eastAsiaTheme="minorEastAsia"/>
          <w:szCs w:val="22"/>
        </w:rPr>
        <w:t xml:space="preserve">Water bar spacing will be dependent upon slope.  Follow spacing distances listed in Table 1 below </w:t>
      </w:r>
    </w:p>
    <w:tbl>
      <w:tblPr>
        <w:tblW w:w="3775" w:type="dxa"/>
        <w:tblCellSpacing w:w="15" w:type="dxa"/>
        <w:tblInd w:w="383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286"/>
        <w:gridCol w:w="1489"/>
      </w:tblGrid>
      <w:tr w:rsidR="0024410E" w:rsidRPr="0024410E" w:rsidTr="00AA3B77">
        <w:trPr>
          <w:trHeight w:val="600"/>
          <w:tblCellSpacing w:w="15" w:type="dxa"/>
        </w:trPr>
        <w:tc>
          <w:tcPr>
            <w:tcW w:w="3715" w:type="dxa"/>
            <w:gridSpan w:val="2"/>
            <w:shd w:val="clear" w:color="auto" w:fill="EAFFF2"/>
            <w:vAlign w:val="center"/>
            <w:hideMark/>
          </w:tcPr>
          <w:p w:rsidR="0024410E" w:rsidRPr="0024410E" w:rsidRDefault="0024410E" w:rsidP="0024410E">
            <w:bookmarkStart w:id="14" w:name="_Hlk54457777"/>
            <w:r w:rsidRPr="0024410E">
              <w:rPr>
                <w:rFonts w:ascii="Arial" w:hAnsi="Arial" w:cs="Arial"/>
                <w:b/>
                <w:bCs/>
                <w:sz w:val="20"/>
                <w:szCs w:val="20"/>
              </w:rPr>
              <w:t>Table 1.</w:t>
            </w:r>
            <w:r w:rsidRPr="0024410E">
              <w:rPr>
                <w:rFonts w:ascii="Arial" w:hAnsi="Arial" w:cs="Arial"/>
                <w:sz w:val="20"/>
                <w:szCs w:val="20"/>
              </w:rPr>
              <w:t xml:space="preserve"> Distance needed between water bars </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Grade</w:t>
            </w:r>
            <w:r w:rsidRPr="0024410E">
              <w:br/>
            </w:r>
            <w:r w:rsidRPr="0024410E">
              <w:rPr>
                <w:rFonts w:ascii="Arial" w:hAnsi="Arial" w:cs="Arial"/>
                <w:sz w:val="20"/>
                <w:szCs w:val="20"/>
              </w:rPr>
              <w:t>(percent)</w:t>
            </w:r>
          </w:p>
        </w:tc>
        <w:tc>
          <w:tcPr>
            <w:tcW w:w="1444" w:type="dxa"/>
            <w:vAlign w:val="center"/>
            <w:hideMark/>
          </w:tcPr>
          <w:p w:rsidR="0024410E" w:rsidRPr="0024410E" w:rsidRDefault="0024410E" w:rsidP="0024410E">
            <w:pPr>
              <w:jc w:val="center"/>
            </w:pPr>
            <w:r w:rsidRPr="0024410E">
              <w:rPr>
                <w:rFonts w:ascii="Arial" w:hAnsi="Arial" w:cs="Arial"/>
                <w:sz w:val="20"/>
                <w:szCs w:val="20"/>
              </w:rPr>
              <w:t>Distance</w:t>
            </w:r>
            <w:r w:rsidRPr="0024410E">
              <w:br/>
            </w:r>
            <w:r w:rsidRPr="0024410E">
              <w:rPr>
                <w:rFonts w:ascii="Arial" w:hAnsi="Arial" w:cs="Arial"/>
                <w:sz w:val="20"/>
                <w:szCs w:val="20"/>
              </w:rPr>
              <w:t>(feet)</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2</w:t>
            </w:r>
          </w:p>
        </w:tc>
        <w:tc>
          <w:tcPr>
            <w:tcW w:w="1444" w:type="dxa"/>
            <w:vAlign w:val="center"/>
            <w:hideMark/>
          </w:tcPr>
          <w:p w:rsidR="0024410E" w:rsidRPr="0024410E" w:rsidRDefault="0024410E" w:rsidP="0024410E">
            <w:pPr>
              <w:jc w:val="center"/>
            </w:pPr>
            <w:r w:rsidRPr="0024410E">
              <w:rPr>
                <w:rFonts w:ascii="Arial" w:hAnsi="Arial" w:cs="Arial"/>
                <w:sz w:val="20"/>
                <w:szCs w:val="20"/>
              </w:rPr>
              <w:t>250</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5</w:t>
            </w:r>
            <w:r w:rsidRPr="0024410E">
              <w:t xml:space="preserve"> </w:t>
            </w:r>
          </w:p>
        </w:tc>
        <w:tc>
          <w:tcPr>
            <w:tcW w:w="1444" w:type="dxa"/>
            <w:vAlign w:val="center"/>
            <w:hideMark/>
          </w:tcPr>
          <w:p w:rsidR="0024410E" w:rsidRPr="0024410E" w:rsidRDefault="0024410E" w:rsidP="0024410E">
            <w:pPr>
              <w:jc w:val="center"/>
            </w:pPr>
            <w:r w:rsidRPr="0024410E">
              <w:rPr>
                <w:rFonts w:ascii="Arial" w:hAnsi="Arial" w:cs="Arial"/>
                <w:sz w:val="20"/>
                <w:szCs w:val="20"/>
              </w:rPr>
              <w:t>135</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10</w:t>
            </w:r>
          </w:p>
        </w:tc>
        <w:tc>
          <w:tcPr>
            <w:tcW w:w="1444" w:type="dxa"/>
            <w:vAlign w:val="center"/>
            <w:hideMark/>
          </w:tcPr>
          <w:p w:rsidR="0024410E" w:rsidRPr="0024410E" w:rsidRDefault="0024410E" w:rsidP="0024410E">
            <w:pPr>
              <w:jc w:val="center"/>
            </w:pPr>
            <w:r w:rsidRPr="0024410E">
              <w:rPr>
                <w:rFonts w:ascii="Arial" w:hAnsi="Arial" w:cs="Arial"/>
                <w:sz w:val="20"/>
                <w:szCs w:val="20"/>
              </w:rPr>
              <w:t>80</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15</w:t>
            </w:r>
          </w:p>
        </w:tc>
        <w:tc>
          <w:tcPr>
            <w:tcW w:w="1444" w:type="dxa"/>
            <w:vAlign w:val="center"/>
            <w:hideMark/>
          </w:tcPr>
          <w:p w:rsidR="0024410E" w:rsidRPr="0024410E" w:rsidRDefault="0024410E" w:rsidP="0024410E">
            <w:pPr>
              <w:jc w:val="center"/>
            </w:pPr>
            <w:r w:rsidRPr="0024410E">
              <w:rPr>
                <w:rFonts w:ascii="Arial" w:hAnsi="Arial" w:cs="Arial"/>
                <w:sz w:val="20"/>
                <w:szCs w:val="20"/>
              </w:rPr>
              <w:t>60</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20</w:t>
            </w:r>
          </w:p>
        </w:tc>
        <w:tc>
          <w:tcPr>
            <w:tcW w:w="1444" w:type="dxa"/>
            <w:vAlign w:val="center"/>
            <w:hideMark/>
          </w:tcPr>
          <w:p w:rsidR="0024410E" w:rsidRPr="0024410E" w:rsidRDefault="0024410E" w:rsidP="0024410E">
            <w:pPr>
              <w:jc w:val="center"/>
            </w:pPr>
            <w:r w:rsidRPr="0024410E">
              <w:rPr>
                <w:rFonts w:ascii="Arial" w:hAnsi="Arial" w:cs="Arial"/>
                <w:sz w:val="20"/>
                <w:szCs w:val="20"/>
              </w:rPr>
              <w:t>45</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25</w:t>
            </w:r>
          </w:p>
        </w:tc>
        <w:tc>
          <w:tcPr>
            <w:tcW w:w="1444" w:type="dxa"/>
            <w:vAlign w:val="center"/>
            <w:hideMark/>
          </w:tcPr>
          <w:p w:rsidR="0024410E" w:rsidRPr="0024410E" w:rsidRDefault="0024410E" w:rsidP="0024410E">
            <w:pPr>
              <w:jc w:val="center"/>
            </w:pPr>
            <w:r w:rsidRPr="0024410E">
              <w:rPr>
                <w:rFonts w:ascii="Arial" w:hAnsi="Arial" w:cs="Arial"/>
                <w:sz w:val="20"/>
                <w:szCs w:val="20"/>
              </w:rPr>
              <w:t>40</w:t>
            </w:r>
          </w:p>
        </w:tc>
      </w:tr>
      <w:tr w:rsidR="0024410E" w:rsidRPr="0024410E" w:rsidTr="00AA3B77">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30</w:t>
            </w:r>
          </w:p>
        </w:tc>
        <w:tc>
          <w:tcPr>
            <w:tcW w:w="1444" w:type="dxa"/>
            <w:vAlign w:val="center"/>
            <w:hideMark/>
          </w:tcPr>
          <w:p w:rsidR="0024410E" w:rsidRPr="0024410E" w:rsidRDefault="0024410E" w:rsidP="0024410E">
            <w:pPr>
              <w:jc w:val="center"/>
            </w:pPr>
            <w:r w:rsidRPr="0024410E">
              <w:rPr>
                <w:rFonts w:ascii="Arial" w:hAnsi="Arial" w:cs="Arial"/>
                <w:sz w:val="20"/>
                <w:szCs w:val="20"/>
              </w:rPr>
              <w:t>35</w:t>
            </w:r>
          </w:p>
        </w:tc>
      </w:tr>
      <w:tr w:rsidR="0024410E" w:rsidRPr="0024410E" w:rsidTr="00AA3B77">
        <w:trPr>
          <w:tblCellSpacing w:w="15" w:type="dxa"/>
        </w:trPr>
        <w:tc>
          <w:tcPr>
            <w:tcW w:w="3715" w:type="dxa"/>
            <w:gridSpan w:val="2"/>
            <w:vAlign w:val="center"/>
            <w:hideMark/>
          </w:tcPr>
          <w:p w:rsidR="0024410E" w:rsidRPr="0024410E" w:rsidRDefault="0024410E" w:rsidP="0024410E">
            <w:r w:rsidRPr="0024410E">
              <w:t>___________</w:t>
            </w:r>
            <w:r w:rsidRPr="0024410E">
              <w:br/>
            </w:r>
            <w:r w:rsidRPr="0024410E">
              <w:rPr>
                <w:rFonts w:ascii="Arial" w:hAnsi="Arial" w:cs="Arial"/>
                <w:sz w:val="20"/>
                <w:szCs w:val="20"/>
              </w:rPr>
              <w:t xml:space="preserve">Source: </w:t>
            </w:r>
            <w:proofErr w:type="spellStart"/>
            <w:r w:rsidRPr="0024410E">
              <w:rPr>
                <w:rFonts w:ascii="Arial" w:hAnsi="Arial" w:cs="Arial"/>
                <w:sz w:val="20"/>
                <w:szCs w:val="20"/>
              </w:rPr>
              <w:t>Kochenderfer</w:t>
            </w:r>
            <w:proofErr w:type="spellEnd"/>
            <w:r w:rsidRPr="0024410E">
              <w:rPr>
                <w:rFonts w:ascii="Arial" w:hAnsi="Arial" w:cs="Arial"/>
                <w:sz w:val="20"/>
                <w:szCs w:val="20"/>
              </w:rPr>
              <w:t xml:space="preserve"> 1970, p. 28</w:t>
            </w:r>
            <w:r w:rsidRPr="0024410E">
              <w:t xml:space="preserve"> </w:t>
            </w:r>
          </w:p>
        </w:tc>
      </w:tr>
      <w:bookmarkEnd w:id="14"/>
    </w:tbl>
    <w:p w:rsidR="0024410E" w:rsidRPr="0024410E" w:rsidRDefault="0024410E" w:rsidP="0024410E">
      <w:pPr>
        <w:spacing w:after="160" w:line="259" w:lineRule="auto"/>
        <w:rPr>
          <w:rFonts w:eastAsiaTheme="minorEastAsia"/>
          <w:szCs w:val="22"/>
        </w:rPr>
      </w:pPr>
    </w:p>
    <w:p w:rsidR="0024410E" w:rsidRPr="0024410E" w:rsidRDefault="0024410E" w:rsidP="0024410E">
      <w:pPr>
        <w:keepNext/>
        <w:keepLines/>
        <w:spacing w:before="120"/>
        <w:outlineLvl w:val="1"/>
        <w:rPr>
          <w:rFonts w:eastAsiaTheme="majorEastAsia"/>
          <w:b/>
          <w:caps/>
        </w:rPr>
      </w:pPr>
    </w:p>
    <w:p w:rsidR="0024410E" w:rsidRPr="0024410E" w:rsidRDefault="0024410E" w:rsidP="0024410E">
      <w:pPr>
        <w:keepNext/>
        <w:keepLines/>
        <w:spacing w:before="120"/>
        <w:outlineLvl w:val="1"/>
        <w:rPr>
          <w:rFonts w:eastAsiaTheme="majorEastAsia"/>
          <w:b/>
          <w:caps/>
        </w:rPr>
      </w:pPr>
      <w:r w:rsidRPr="0024410E">
        <w:rPr>
          <w:rFonts w:eastAsiaTheme="majorEastAsia"/>
          <w:b/>
          <w:caps/>
        </w:rPr>
        <w:t>Camps, DROP POINTS, Staging areas and HELISPOTS</w:t>
      </w:r>
    </w:p>
    <w:p w:rsidR="0024410E" w:rsidRPr="0024410E" w:rsidRDefault="0024410E" w:rsidP="0024410E">
      <w:pPr>
        <w:spacing w:after="160" w:line="259" w:lineRule="auto"/>
        <w:rPr>
          <w:rFonts w:eastAsiaTheme="minorEastAsia"/>
          <w:szCs w:val="22"/>
        </w:rPr>
      </w:pPr>
    </w:p>
    <w:p w:rsidR="0024410E" w:rsidRPr="0024410E" w:rsidRDefault="0024410E" w:rsidP="0024410E">
      <w:pPr>
        <w:spacing w:after="160" w:line="259" w:lineRule="auto"/>
        <w:rPr>
          <w:rFonts w:eastAsiaTheme="minorEastAsia"/>
          <w:szCs w:val="22"/>
        </w:rPr>
      </w:pPr>
      <w:r w:rsidRPr="0024410E">
        <w:rPr>
          <w:rFonts w:eastAsiaTheme="minorEastAsia"/>
          <w:b/>
          <w:i/>
          <w:szCs w:val="22"/>
        </w:rPr>
        <w:t xml:space="preserve">Identify all camps, DP’s staging areas and </w:t>
      </w:r>
      <w:proofErr w:type="spellStart"/>
      <w:r w:rsidRPr="0024410E">
        <w:rPr>
          <w:rFonts w:eastAsiaTheme="minorEastAsia"/>
          <w:b/>
          <w:i/>
          <w:szCs w:val="22"/>
        </w:rPr>
        <w:t>helispots</w:t>
      </w:r>
      <w:proofErr w:type="spellEnd"/>
      <w:r w:rsidRPr="0024410E">
        <w:rPr>
          <w:rFonts w:eastAsiaTheme="minorEastAsia"/>
          <w:b/>
          <w:i/>
          <w:szCs w:val="22"/>
        </w:rPr>
        <w:t xml:space="preserve"> with FOBS and OPS </w:t>
      </w:r>
    </w:p>
    <w:p w:rsidR="0024410E" w:rsidRPr="0024410E" w:rsidRDefault="0024410E" w:rsidP="0024410E">
      <w:pPr>
        <w:spacing w:after="160" w:line="259" w:lineRule="auto"/>
        <w:rPr>
          <w:rFonts w:eastAsiaTheme="minorEastAsia"/>
          <w:szCs w:val="22"/>
        </w:rPr>
      </w:pPr>
    </w:p>
    <w:p w:rsidR="0024410E" w:rsidRPr="0024410E" w:rsidRDefault="0024410E" w:rsidP="0024410E">
      <w:pPr>
        <w:spacing w:after="160" w:line="259" w:lineRule="auto"/>
        <w:rPr>
          <w:rFonts w:eastAsiaTheme="minorEastAsia"/>
          <w:szCs w:val="22"/>
        </w:rPr>
      </w:pPr>
      <w:r w:rsidRPr="0024410E">
        <w:rPr>
          <w:rFonts w:eastAsiaTheme="minorEastAsia"/>
          <w:szCs w:val="22"/>
        </w:rPr>
        <w:t xml:space="preserve">The following standards are for all camps, Drop Points Staging Areas, and </w:t>
      </w:r>
      <w:proofErr w:type="spellStart"/>
      <w:r w:rsidRPr="0024410E">
        <w:rPr>
          <w:rFonts w:eastAsiaTheme="minorEastAsia"/>
          <w:szCs w:val="22"/>
        </w:rPr>
        <w:t>helispots</w:t>
      </w:r>
      <w:proofErr w:type="spellEnd"/>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Scarify and seed all bare soil areas used seed mixture approved by READ</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 xml:space="preserve">Lop and scatter slash and woody debris at all sites to less than 12 inches. </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 xml:space="preserve">Return drop point to pre-fire size by replacing logs and rocks removed from site. </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Replace any boulders, gates, and/or barriers on closed roads opened for fire access according to Gila NF Motor Vehicle Use Map.</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All hazardous waste (chemical, fuel, other) spills shall be promptly reported and properly cleaned up in accordance with the Forest’s Hazmat Plan (Copy will be provided by READ).</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 xml:space="preserve">Scarify all areas with bare ground and apply READ approved seed mix. </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Scatter slash piles and woody debris along and onto open areas. Lop and scatter all slash to a maximum height of 18 inches to provide better micro climate to grass and forb growth.</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Place rocks, logs and slash on all newly created foot paths. Discourage future use and camouflage entrance points – pull slash onto paths and construct water bars where needed.</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Pick up all trash in these areas.</w:t>
      </w:r>
    </w:p>
    <w:p w:rsidR="0024410E" w:rsidRPr="0024410E" w:rsidRDefault="0024410E" w:rsidP="0024410E">
      <w:pPr>
        <w:keepNext/>
        <w:keepLines/>
        <w:spacing w:before="120"/>
        <w:outlineLvl w:val="1"/>
        <w:rPr>
          <w:rFonts w:eastAsiaTheme="majorEastAsia"/>
          <w:b/>
          <w:caps/>
        </w:rPr>
      </w:pPr>
      <w:r w:rsidRPr="0024410E">
        <w:rPr>
          <w:rFonts w:eastAsiaTheme="majorEastAsia"/>
          <w:b/>
          <w:caps/>
        </w:rPr>
        <w:t>SAFETY ZONES AND SAFETY AREAS</w:t>
      </w:r>
    </w:p>
    <w:p w:rsidR="0024410E" w:rsidRPr="0024410E" w:rsidRDefault="0024410E" w:rsidP="0024410E">
      <w:pPr>
        <w:spacing w:after="160" w:line="259" w:lineRule="auto"/>
        <w:rPr>
          <w:rFonts w:eastAsiaTheme="minorEastAsia"/>
          <w:szCs w:val="22"/>
        </w:rPr>
      </w:pPr>
      <w:r w:rsidRPr="0024410E">
        <w:rPr>
          <w:rFonts w:eastAsiaTheme="minorEastAsia"/>
          <w:szCs w:val="22"/>
        </w:rPr>
        <w:t>If constructed please use the following standards.</w:t>
      </w:r>
    </w:p>
    <w:p w:rsidR="0024410E" w:rsidRPr="0024410E" w:rsidRDefault="0024410E" w:rsidP="0024410E">
      <w:pPr>
        <w:numPr>
          <w:ilvl w:val="0"/>
          <w:numId w:val="13"/>
        </w:numPr>
        <w:spacing w:after="160" w:line="259" w:lineRule="auto"/>
        <w:contextualSpacing/>
        <w:rPr>
          <w:rFonts w:eastAsiaTheme="minorEastAsia"/>
          <w:szCs w:val="22"/>
        </w:rPr>
      </w:pPr>
      <w:r w:rsidRPr="0024410E">
        <w:rPr>
          <w:rFonts w:eastAsiaTheme="minorEastAsia"/>
          <w:szCs w:val="22"/>
        </w:rPr>
        <w:t xml:space="preserve">Scatter slash piles at all safety zones and areas. Lop and scatter all slash to a maximum height of 18 inches. </w:t>
      </w:r>
    </w:p>
    <w:p w:rsidR="0024410E" w:rsidRPr="0024410E" w:rsidRDefault="0024410E" w:rsidP="0024410E">
      <w:pPr>
        <w:numPr>
          <w:ilvl w:val="0"/>
          <w:numId w:val="13"/>
        </w:numPr>
        <w:spacing w:after="160" w:line="259" w:lineRule="auto"/>
        <w:contextualSpacing/>
        <w:rPr>
          <w:rFonts w:eastAsiaTheme="minorEastAsia"/>
          <w:szCs w:val="22"/>
        </w:rPr>
      </w:pPr>
      <w:r w:rsidRPr="0024410E">
        <w:rPr>
          <w:rFonts w:eastAsiaTheme="minorEastAsia"/>
          <w:szCs w:val="22"/>
        </w:rPr>
        <w:lastRenderedPageBreak/>
        <w:t>Scarify all bare ground and apply seed on all disturbed soil that is currently exposed soil. Location, rate and seed mix to be determined by Resource Advisor.</w:t>
      </w:r>
    </w:p>
    <w:p w:rsidR="0024410E" w:rsidRPr="0024410E" w:rsidRDefault="0024410E" w:rsidP="0024410E">
      <w:pPr>
        <w:keepNext/>
        <w:keepLines/>
        <w:spacing w:before="120"/>
        <w:outlineLvl w:val="1"/>
        <w:rPr>
          <w:rFonts w:eastAsiaTheme="majorEastAsia"/>
          <w:b/>
          <w:caps/>
        </w:rPr>
      </w:pPr>
      <w:r w:rsidRPr="0024410E">
        <w:rPr>
          <w:rFonts w:eastAsiaTheme="majorEastAsia"/>
          <w:b/>
          <w:caps/>
        </w:rPr>
        <w:t xml:space="preserve">Range / WILDLIFE improvements </w:t>
      </w:r>
    </w:p>
    <w:p w:rsidR="0024410E" w:rsidRPr="0024410E" w:rsidRDefault="0024410E" w:rsidP="0024410E">
      <w:pPr>
        <w:spacing w:after="160" w:line="259" w:lineRule="auto"/>
        <w:rPr>
          <w:rFonts w:eastAsiaTheme="minorEastAsia"/>
          <w:szCs w:val="22"/>
        </w:rPr>
      </w:pPr>
      <w:r w:rsidRPr="0024410E">
        <w:rPr>
          <w:rFonts w:eastAsiaTheme="minorEastAsia"/>
          <w:szCs w:val="22"/>
        </w:rPr>
        <w:t xml:space="preserve">Inventory and provide locations of all range and wildlife improvements that were </w:t>
      </w:r>
      <w:r w:rsidRPr="0024410E">
        <w:rPr>
          <w:rFonts w:eastAsiaTheme="minorEastAsia"/>
          <w:b/>
          <w:bCs/>
          <w:szCs w:val="22"/>
        </w:rPr>
        <w:t xml:space="preserve">damaged by fire suppression activities, </w:t>
      </w:r>
      <w:r w:rsidRPr="0024410E">
        <w:rPr>
          <w:rFonts w:eastAsiaTheme="minorEastAsia"/>
          <w:szCs w:val="22"/>
        </w:rPr>
        <w:t>improvements include:</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Fences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Tanks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Drinkers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Springs with developments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Water pipelines above ground</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Corrals</w:t>
      </w:r>
    </w:p>
    <w:p w:rsidR="0024410E" w:rsidRPr="0024410E" w:rsidRDefault="0024410E" w:rsidP="0024410E">
      <w:pPr>
        <w:spacing w:after="160" w:line="259" w:lineRule="auto"/>
        <w:rPr>
          <w:rFonts w:eastAsiaTheme="minorEastAsia"/>
          <w:szCs w:val="22"/>
        </w:rPr>
      </w:pPr>
      <w:r w:rsidRPr="0024410E">
        <w:rPr>
          <w:rFonts w:eastAsiaTheme="minorEastAsia"/>
          <w:szCs w:val="22"/>
        </w:rPr>
        <w:t>READ will work with Plans and Ops to identify and determine improvements damaged due to suppression actions and provide incident personnel with the “Silver City Ranger District – Natural Resource Concerns and Management Areas Map” to identify resources of concern.</w:t>
      </w:r>
    </w:p>
    <w:p w:rsidR="0024410E" w:rsidRPr="0024410E" w:rsidRDefault="0024410E" w:rsidP="0024410E">
      <w:pPr>
        <w:spacing w:after="160" w:line="259" w:lineRule="auto"/>
        <w:rPr>
          <w:rFonts w:eastAsiaTheme="minorEastAsia"/>
          <w:szCs w:val="22"/>
        </w:rPr>
      </w:pPr>
      <w:r w:rsidRPr="0024410E">
        <w:rPr>
          <w:rFonts w:eastAsiaTheme="minorEastAsia"/>
          <w:szCs w:val="22"/>
        </w:rPr>
        <w:t>It is recommended that the fence be repaired / replaced with a fence that is wildlife friendly. A wildlife-friendly fence should include:</w:t>
      </w:r>
    </w:p>
    <w:p w:rsidR="0024410E" w:rsidRPr="0024410E" w:rsidRDefault="0024410E" w:rsidP="0024410E">
      <w:pPr>
        <w:numPr>
          <w:ilvl w:val="0"/>
          <w:numId w:val="15"/>
        </w:numPr>
        <w:spacing w:after="160" w:line="259" w:lineRule="auto"/>
        <w:contextualSpacing/>
        <w:rPr>
          <w:rFonts w:eastAsiaTheme="minorEastAsia"/>
          <w:szCs w:val="22"/>
        </w:rPr>
      </w:pPr>
      <w:r w:rsidRPr="0024410E">
        <w:rPr>
          <w:rFonts w:eastAsiaTheme="minorEastAsia"/>
          <w:szCs w:val="22"/>
        </w:rPr>
        <w:t xml:space="preserve">Minimum of 12 inches between the top 2 wires. </w:t>
      </w:r>
    </w:p>
    <w:p w:rsidR="0024410E" w:rsidRPr="0024410E" w:rsidRDefault="0024410E" w:rsidP="0024410E">
      <w:pPr>
        <w:numPr>
          <w:ilvl w:val="0"/>
          <w:numId w:val="15"/>
        </w:numPr>
        <w:spacing w:after="160" w:line="259" w:lineRule="auto"/>
        <w:contextualSpacing/>
        <w:rPr>
          <w:rFonts w:eastAsiaTheme="minorEastAsia"/>
          <w:szCs w:val="22"/>
        </w:rPr>
      </w:pPr>
      <w:r w:rsidRPr="0024410E">
        <w:rPr>
          <w:rFonts w:eastAsiaTheme="minorEastAsia"/>
          <w:szCs w:val="22"/>
        </w:rPr>
        <w:t xml:space="preserve">Smooth bottom wire at least 16 inches from the ground. </w:t>
      </w:r>
    </w:p>
    <w:p w:rsidR="0024410E" w:rsidRPr="0024410E" w:rsidRDefault="0024410E" w:rsidP="0024410E">
      <w:pPr>
        <w:numPr>
          <w:ilvl w:val="0"/>
          <w:numId w:val="15"/>
        </w:numPr>
        <w:spacing w:after="160" w:line="259" w:lineRule="auto"/>
        <w:contextualSpacing/>
        <w:rPr>
          <w:rFonts w:eastAsiaTheme="minorEastAsia"/>
          <w:szCs w:val="22"/>
        </w:rPr>
      </w:pPr>
      <w:r w:rsidRPr="0024410E">
        <w:rPr>
          <w:rFonts w:eastAsiaTheme="minorEastAsia"/>
          <w:szCs w:val="22"/>
        </w:rPr>
        <w:t>Maximum height of 42 inches.</w:t>
      </w:r>
    </w:p>
    <w:p w:rsidR="0024410E" w:rsidRPr="0024410E" w:rsidRDefault="0024410E" w:rsidP="0024410E">
      <w:pPr>
        <w:keepNext/>
        <w:keepLines/>
        <w:spacing w:before="120"/>
        <w:outlineLvl w:val="1"/>
        <w:rPr>
          <w:rFonts w:eastAsiaTheme="majorEastAsia"/>
          <w:b/>
          <w:caps/>
        </w:rPr>
      </w:pPr>
      <w:r w:rsidRPr="0024410E">
        <w:rPr>
          <w:rFonts w:eastAsiaTheme="majorEastAsia"/>
          <w:b/>
          <w:caps/>
        </w:rPr>
        <w:t>heritage sites</w:t>
      </w:r>
    </w:p>
    <w:p w:rsidR="0024410E" w:rsidRPr="0024410E" w:rsidRDefault="0024410E" w:rsidP="0024410E">
      <w:pPr>
        <w:spacing w:after="160" w:line="259" w:lineRule="auto"/>
        <w:rPr>
          <w:rFonts w:eastAsiaTheme="minorEastAsia"/>
          <w:szCs w:val="22"/>
        </w:rPr>
      </w:pPr>
      <w:r w:rsidRPr="0024410E">
        <w:rPr>
          <w:rFonts w:eastAsiaTheme="minorEastAsia"/>
          <w:szCs w:val="22"/>
        </w:rPr>
        <w:t>Consult with READ/Archeologists prior to starting work in and around cultural resource sites. All work in these areas will be directed by an archeologist on site.</w:t>
      </w:r>
      <w:r w:rsidRPr="0024410E">
        <w:rPr>
          <w:rFonts w:eastAsiaTheme="minorEastAsia"/>
          <w:color w:val="FF0000"/>
          <w:szCs w:val="22"/>
        </w:rPr>
        <w:t xml:space="preserve"> </w:t>
      </w:r>
      <w:r w:rsidRPr="0024410E">
        <w:rPr>
          <w:rFonts w:eastAsiaTheme="minorEastAsia"/>
          <w:szCs w:val="22"/>
        </w:rPr>
        <w:t>Any trees or slash felled within historic site perimeters utilize same guidelines as above and additional standards will be issued.</w:t>
      </w:r>
    </w:p>
    <w:p w:rsidR="0077643B" w:rsidRDefault="0077643B" w:rsidP="00071A92">
      <w:pPr>
        <w:spacing w:after="160" w:line="259" w:lineRule="auto"/>
        <w:rPr>
          <w:rFonts w:ascii="Tempus Sans ITC" w:hAnsi="Tempus Sans ITC"/>
          <w:b/>
          <w:sz w:val="32"/>
          <w:szCs w:val="32"/>
        </w:rPr>
      </w:pPr>
    </w:p>
    <w:p w:rsidR="00497980" w:rsidRDefault="0077643B" w:rsidP="00071A92">
      <w:pPr>
        <w:spacing w:after="160" w:line="259" w:lineRule="auto"/>
        <w:rPr>
          <w:rFonts w:ascii="Tempus Sans ITC" w:hAnsi="Tempus Sans ITC"/>
          <w:b/>
          <w:sz w:val="32"/>
          <w:szCs w:val="32"/>
        </w:rPr>
      </w:pPr>
      <w:r>
        <w:rPr>
          <w:rFonts w:ascii="Tempus Sans ITC" w:hAnsi="Tempus Sans ITC"/>
          <w:b/>
          <w:noProof/>
          <w:sz w:val="32"/>
          <w:szCs w:val="32"/>
        </w:rPr>
        <w:lastRenderedPageBreak/>
        <w:drawing>
          <wp:inline distT="0" distB="0" distL="0" distR="0">
            <wp:extent cx="7018909" cy="8763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0-16 182238.png"/>
                    <pic:cNvPicPr/>
                  </pic:nvPicPr>
                  <pic:blipFill>
                    <a:blip r:embed="rId23">
                      <a:extLst>
                        <a:ext uri="{28A0092B-C50C-407E-A947-70E740481C1C}">
                          <a14:useLocalDpi xmlns:a14="http://schemas.microsoft.com/office/drawing/2010/main" val="0"/>
                        </a:ext>
                      </a:extLst>
                    </a:blip>
                    <a:stretch>
                      <a:fillRect/>
                    </a:stretch>
                  </pic:blipFill>
                  <pic:spPr>
                    <a:xfrm>
                      <a:off x="0" y="0"/>
                      <a:ext cx="7047391" cy="8798559"/>
                    </a:xfrm>
                    <a:prstGeom prst="rect">
                      <a:avLst/>
                    </a:prstGeom>
                  </pic:spPr>
                </pic:pic>
              </a:graphicData>
            </a:graphic>
          </wp:inline>
        </w:drawing>
      </w:r>
      <w:r w:rsidR="006063DF">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15"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5"/>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16"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6"/>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17"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7"/>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18"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8"/>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FC5EDA" w:rsidRDefault="00FC5EDA" w:rsidP="00FC5EDA">
            <w:pPr>
              <w:spacing w:before="40" w:after="40"/>
              <w:rPr>
                <w:rFonts w:ascii="AvantGarde" w:hAnsi="AvantGarde"/>
                <w:sz w:val="14"/>
              </w:rPr>
            </w:pPr>
          </w:p>
        </w:tc>
      </w:tr>
      <w:tr w:rsidR="000774FB"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990906" w:rsidRDefault="00990906" w:rsidP="00071A92">
      <w:pPr>
        <w:spacing w:after="160" w:line="259" w:lineRule="auto"/>
        <w:rPr>
          <w:rFonts w:ascii="Tempus Sans ITC" w:hAnsi="Tempus Sans ITC"/>
          <w:b/>
          <w:sz w:val="32"/>
          <w:szCs w:val="32"/>
        </w:rPr>
      </w:pPr>
    </w:p>
    <w:p w:rsidR="00990906" w:rsidRDefault="00990906">
      <w:pPr>
        <w:spacing w:after="160" w:line="259" w:lineRule="auto"/>
        <w:rPr>
          <w:rFonts w:ascii="Tempus Sans ITC" w:hAnsi="Tempus Sans ITC"/>
          <w:b/>
          <w:sz w:val="32"/>
          <w:szCs w:val="32"/>
        </w:rPr>
      </w:pPr>
      <w:r>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990906" w:rsidTr="00B7560E">
        <w:trPr>
          <w:cantSplit/>
        </w:trPr>
        <w:tc>
          <w:tcPr>
            <w:tcW w:w="3060" w:type="dxa"/>
            <w:gridSpan w:val="2"/>
            <w:tcBorders>
              <w:top w:val="single" w:sz="6" w:space="0" w:color="auto"/>
              <w:left w:val="single" w:sz="6" w:space="0" w:color="auto"/>
              <w:right w:val="single" w:sz="6" w:space="0" w:color="auto"/>
            </w:tcBorders>
          </w:tcPr>
          <w:p w:rsidR="00990906" w:rsidRDefault="00990906" w:rsidP="00B7560E">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990906" w:rsidRPr="00036E1D" w:rsidRDefault="00990906" w:rsidP="00B7560E">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4"/>
              </w:rPr>
            </w:pPr>
            <w:r>
              <w:rPr>
                <w:rFonts w:ascii="AvantGarde" w:hAnsi="AvantGarde"/>
                <w:sz w:val="14"/>
              </w:rPr>
              <w:t>4. Unit Name/Designators</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4"/>
              </w:rPr>
            </w:pPr>
            <w:r>
              <w:rPr>
                <w:rFonts w:ascii="AvantGarde" w:hAnsi="AvantGarde"/>
                <w:sz w:val="14"/>
              </w:rPr>
              <w:t>5. Unit Leader (Name and Position)</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top w:val="single" w:sz="6" w:space="0" w:color="auto"/>
              <w:left w:val="single" w:sz="6" w:space="0" w:color="auto"/>
              <w:right w:val="single" w:sz="6" w:space="0" w:color="auto"/>
            </w:tcBorders>
            <w:shd w:val="pct5" w:color="000000" w:fill="FFFFFF"/>
          </w:tcPr>
          <w:p w:rsidR="00990906" w:rsidRDefault="00990906" w:rsidP="00B7560E">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Home Base</w:t>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left w:val="single" w:sz="6" w:space="0" w:color="auto"/>
              <w:bottom w:val="single" w:sz="6" w:space="0" w:color="auto"/>
              <w:right w:val="single" w:sz="6" w:space="0" w:color="auto"/>
            </w:tcBorders>
            <w:shd w:val="pct5" w:color="000000" w:fill="FFFFFF"/>
          </w:tcPr>
          <w:p w:rsidR="00990906" w:rsidRDefault="00990906" w:rsidP="00B7560E">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4"/>
              </w:rPr>
            </w:pPr>
            <w:r>
              <w:rPr>
                <w:rFonts w:ascii="AvantGarde" w:hAnsi="AvantGarde"/>
                <w:sz w:val="14"/>
              </w:rPr>
              <w:t>Major Events</w:t>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990906" w:rsidRDefault="00990906" w:rsidP="00B7560E">
            <w:pPr>
              <w:spacing w:before="40" w:after="40"/>
              <w:rPr>
                <w:rFonts w:ascii="AvantGarde" w:hAnsi="AvantGarde"/>
                <w:sz w:val="14"/>
              </w:rPr>
            </w:pPr>
          </w:p>
        </w:tc>
      </w:tr>
      <w:tr w:rsidR="00990906" w:rsidTr="00B7560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4"/>
              </w:rPr>
            </w:pPr>
          </w:p>
          <w:p w:rsidR="00990906" w:rsidRDefault="00990906" w:rsidP="00B7560E">
            <w:pPr>
              <w:spacing w:before="40" w:after="40"/>
              <w:ind w:left="14"/>
              <w:rPr>
                <w:rFonts w:ascii="AvantGarde" w:hAnsi="AvantGarde"/>
                <w:sz w:val="14"/>
              </w:rPr>
            </w:pPr>
          </w:p>
          <w:p w:rsidR="00990906" w:rsidRDefault="00990906" w:rsidP="00B7560E">
            <w:pPr>
              <w:spacing w:before="40" w:after="40"/>
              <w:ind w:left="14"/>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6DEE" w:rsidRDefault="00926DEE" w:rsidP="00C152D3">
      <w:r>
        <w:separator/>
      </w:r>
    </w:p>
  </w:endnote>
  <w:endnote w:type="continuationSeparator" w:id="0">
    <w:p w:rsidR="00926DEE" w:rsidRDefault="00926DEE"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6DEE" w:rsidRDefault="00926DEE" w:rsidP="00C152D3">
      <w:r>
        <w:separator/>
      </w:r>
    </w:p>
  </w:footnote>
  <w:footnote w:type="continuationSeparator" w:id="0">
    <w:p w:rsidR="00926DEE" w:rsidRDefault="00926DEE"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3648"/>
    <w:multiLevelType w:val="hybridMultilevel"/>
    <w:tmpl w:val="5316E52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68348B"/>
    <w:multiLevelType w:val="hybridMultilevel"/>
    <w:tmpl w:val="045A3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394E"/>
    <w:multiLevelType w:val="hybridMultilevel"/>
    <w:tmpl w:val="5552983E"/>
    <w:lvl w:ilvl="0" w:tplc="AD448614">
      <w:start w:val="202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A4FD1"/>
    <w:multiLevelType w:val="hybridMultilevel"/>
    <w:tmpl w:val="8DD0095E"/>
    <w:lvl w:ilvl="0" w:tplc="992A5FB6">
      <w:start w:val="1"/>
      <w:numFmt w:val="bullet"/>
      <w:lvlText w:val=""/>
      <w:lvlJc w:val="left"/>
      <w:pPr>
        <w:tabs>
          <w:tab w:val="num" w:pos="720"/>
        </w:tabs>
        <w:ind w:left="720" w:hanging="360"/>
      </w:pPr>
      <w:rPr>
        <w:rFonts w:ascii="Wingdings" w:hAnsi="Wingdings" w:hint="default"/>
        <w:sz w:val="20"/>
      </w:rPr>
    </w:lvl>
    <w:lvl w:ilvl="1" w:tplc="27D6BC08" w:tentative="1">
      <w:start w:val="1"/>
      <w:numFmt w:val="bullet"/>
      <w:lvlText w:val=""/>
      <w:lvlJc w:val="left"/>
      <w:pPr>
        <w:tabs>
          <w:tab w:val="num" w:pos="1440"/>
        </w:tabs>
        <w:ind w:left="1440" w:hanging="360"/>
      </w:pPr>
      <w:rPr>
        <w:rFonts w:ascii="Wingdings" w:hAnsi="Wingdings" w:hint="default"/>
        <w:sz w:val="20"/>
      </w:rPr>
    </w:lvl>
    <w:lvl w:ilvl="2" w:tplc="16309984" w:tentative="1">
      <w:start w:val="1"/>
      <w:numFmt w:val="bullet"/>
      <w:lvlText w:val=""/>
      <w:lvlJc w:val="left"/>
      <w:pPr>
        <w:tabs>
          <w:tab w:val="num" w:pos="2160"/>
        </w:tabs>
        <w:ind w:left="2160" w:hanging="360"/>
      </w:pPr>
      <w:rPr>
        <w:rFonts w:ascii="Wingdings" w:hAnsi="Wingdings" w:hint="default"/>
        <w:sz w:val="20"/>
      </w:rPr>
    </w:lvl>
    <w:lvl w:ilvl="3" w:tplc="F5D8063E" w:tentative="1">
      <w:start w:val="1"/>
      <w:numFmt w:val="bullet"/>
      <w:lvlText w:val=""/>
      <w:lvlJc w:val="left"/>
      <w:pPr>
        <w:tabs>
          <w:tab w:val="num" w:pos="2880"/>
        </w:tabs>
        <w:ind w:left="2880" w:hanging="360"/>
      </w:pPr>
      <w:rPr>
        <w:rFonts w:ascii="Wingdings" w:hAnsi="Wingdings" w:hint="default"/>
        <w:sz w:val="20"/>
      </w:rPr>
    </w:lvl>
    <w:lvl w:ilvl="4" w:tplc="B7A24330" w:tentative="1">
      <w:start w:val="1"/>
      <w:numFmt w:val="bullet"/>
      <w:lvlText w:val=""/>
      <w:lvlJc w:val="left"/>
      <w:pPr>
        <w:tabs>
          <w:tab w:val="num" w:pos="3600"/>
        </w:tabs>
        <w:ind w:left="3600" w:hanging="360"/>
      </w:pPr>
      <w:rPr>
        <w:rFonts w:ascii="Wingdings" w:hAnsi="Wingdings" w:hint="default"/>
        <w:sz w:val="20"/>
      </w:rPr>
    </w:lvl>
    <w:lvl w:ilvl="5" w:tplc="FF922F80" w:tentative="1">
      <w:start w:val="1"/>
      <w:numFmt w:val="bullet"/>
      <w:lvlText w:val=""/>
      <w:lvlJc w:val="left"/>
      <w:pPr>
        <w:tabs>
          <w:tab w:val="num" w:pos="4320"/>
        </w:tabs>
        <w:ind w:left="4320" w:hanging="360"/>
      </w:pPr>
      <w:rPr>
        <w:rFonts w:ascii="Wingdings" w:hAnsi="Wingdings" w:hint="default"/>
        <w:sz w:val="20"/>
      </w:rPr>
    </w:lvl>
    <w:lvl w:ilvl="6" w:tplc="D0CCB4A6" w:tentative="1">
      <w:start w:val="1"/>
      <w:numFmt w:val="bullet"/>
      <w:lvlText w:val=""/>
      <w:lvlJc w:val="left"/>
      <w:pPr>
        <w:tabs>
          <w:tab w:val="num" w:pos="5040"/>
        </w:tabs>
        <w:ind w:left="5040" w:hanging="360"/>
      </w:pPr>
      <w:rPr>
        <w:rFonts w:ascii="Wingdings" w:hAnsi="Wingdings" w:hint="default"/>
        <w:sz w:val="20"/>
      </w:rPr>
    </w:lvl>
    <w:lvl w:ilvl="7" w:tplc="BB38C710" w:tentative="1">
      <w:start w:val="1"/>
      <w:numFmt w:val="bullet"/>
      <w:lvlText w:val=""/>
      <w:lvlJc w:val="left"/>
      <w:pPr>
        <w:tabs>
          <w:tab w:val="num" w:pos="5760"/>
        </w:tabs>
        <w:ind w:left="5760" w:hanging="360"/>
      </w:pPr>
      <w:rPr>
        <w:rFonts w:ascii="Wingdings" w:hAnsi="Wingdings" w:hint="default"/>
        <w:sz w:val="20"/>
      </w:rPr>
    </w:lvl>
    <w:lvl w:ilvl="8" w:tplc="3CCCEAF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B5CDA"/>
    <w:multiLevelType w:val="hybridMultilevel"/>
    <w:tmpl w:val="9F3C2C60"/>
    <w:lvl w:ilvl="0" w:tplc="E3B05268">
      <w:start w:val="1"/>
      <w:numFmt w:val="bullet"/>
      <w:lvlText w:val=""/>
      <w:lvlJc w:val="left"/>
      <w:pPr>
        <w:tabs>
          <w:tab w:val="num" w:pos="720"/>
        </w:tabs>
        <w:ind w:left="720" w:hanging="360"/>
      </w:pPr>
      <w:rPr>
        <w:rFonts w:ascii="Wingdings" w:hAnsi="Wingdings" w:hint="default"/>
        <w:sz w:val="20"/>
      </w:rPr>
    </w:lvl>
    <w:lvl w:ilvl="1" w:tplc="D14CF330" w:tentative="1">
      <w:start w:val="1"/>
      <w:numFmt w:val="bullet"/>
      <w:lvlText w:val=""/>
      <w:lvlJc w:val="left"/>
      <w:pPr>
        <w:tabs>
          <w:tab w:val="num" w:pos="1440"/>
        </w:tabs>
        <w:ind w:left="1440" w:hanging="360"/>
      </w:pPr>
      <w:rPr>
        <w:rFonts w:ascii="Wingdings" w:hAnsi="Wingdings" w:hint="default"/>
        <w:sz w:val="20"/>
      </w:rPr>
    </w:lvl>
    <w:lvl w:ilvl="2" w:tplc="331E66FE" w:tentative="1">
      <w:start w:val="1"/>
      <w:numFmt w:val="bullet"/>
      <w:lvlText w:val=""/>
      <w:lvlJc w:val="left"/>
      <w:pPr>
        <w:tabs>
          <w:tab w:val="num" w:pos="2160"/>
        </w:tabs>
        <w:ind w:left="2160" w:hanging="360"/>
      </w:pPr>
      <w:rPr>
        <w:rFonts w:ascii="Wingdings" w:hAnsi="Wingdings" w:hint="default"/>
        <w:sz w:val="20"/>
      </w:rPr>
    </w:lvl>
    <w:lvl w:ilvl="3" w:tplc="A18265FA" w:tentative="1">
      <w:start w:val="1"/>
      <w:numFmt w:val="bullet"/>
      <w:lvlText w:val=""/>
      <w:lvlJc w:val="left"/>
      <w:pPr>
        <w:tabs>
          <w:tab w:val="num" w:pos="2880"/>
        </w:tabs>
        <w:ind w:left="2880" w:hanging="360"/>
      </w:pPr>
      <w:rPr>
        <w:rFonts w:ascii="Wingdings" w:hAnsi="Wingdings" w:hint="default"/>
        <w:sz w:val="20"/>
      </w:rPr>
    </w:lvl>
    <w:lvl w:ilvl="4" w:tplc="BC9AE054" w:tentative="1">
      <w:start w:val="1"/>
      <w:numFmt w:val="bullet"/>
      <w:lvlText w:val=""/>
      <w:lvlJc w:val="left"/>
      <w:pPr>
        <w:tabs>
          <w:tab w:val="num" w:pos="3600"/>
        </w:tabs>
        <w:ind w:left="3600" w:hanging="360"/>
      </w:pPr>
      <w:rPr>
        <w:rFonts w:ascii="Wingdings" w:hAnsi="Wingdings" w:hint="default"/>
        <w:sz w:val="20"/>
      </w:rPr>
    </w:lvl>
    <w:lvl w:ilvl="5" w:tplc="77C402DA" w:tentative="1">
      <w:start w:val="1"/>
      <w:numFmt w:val="bullet"/>
      <w:lvlText w:val=""/>
      <w:lvlJc w:val="left"/>
      <w:pPr>
        <w:tabs>
          <w:tab w:val="num" w:pos="4320"/>
        </w:tabs>
        <w:ind w:left="4320" w:hanging="360"/>
      </w:pPr>
      <w:rPr>
        <w:rFonts w:ascii="Wingdings" w:hAnsi="Wingdings" w:hint="default"/>
        <w:sz w:val="20"/>
      </w:rPr>
    </w:lvl>
    <w:lvl w:ilvl="6" w:tplc="AEA8E4E4" w:tentative="1">
      <w:start w:val="1"/>
      <w:numFmt w:val="bullet"/>
      <w:lvlText w:val=""/>
      <w:lvlJc w:val="left"/>
      <w:pPr>
        <w:tabs>
          <w:tab w:val="num" w:pos="5040"/>
        </w:tabs>
        <w:ind w:left="5040" w:hanging="360"/>
      </w:pPr>
      <w:rPr>
        <w:rFonts w:ascii="Wingdings" w:hAnsi="Wingdings" w:hint="default"/>
        <w:sz w:val="20"/>
      </w:rPr>
    </w:lvl>
    <w:lvl w:ilvl="7" w:tplc="A952233E" w:tentative="1">
      <w:start w:val="1"/>
      <w:numFmt w:val="bullet"/>
      <w:lvlText w:val=""/>
      <w:lvlJc w:val="left"/>
      <w:pPr>
        <w:tabs>
          <w:tab w:val="num" w:pos="5760"/>
        </w:tabs>
        <w:ind w:left="5760" w:hanging="360"/>
      </w:pPr>
      <w:rPr>
        <w:rFonts w:ascii="Wingdings" w:hAnsi="Wingdings" w:hint="default"/>
        <w:sz w:val="20"/>
      </w:rPr>
    </w:lvl>
    <w:lvl w:ilvl="8" w:tplc="644AFC3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B1B02"/>
    <w:multiLevelType w:val="hybridMultilevel"/>
    <w:tmpl w:val="87B0F2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14458C3"/>
    <w:multiLevelType w:val="hybridMultilevel"/>
    <w:tmpl w:val="01E03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018A9"/>
    <w:multiLevelType w:val="hybridMultilevel"/>
    <w:tmpl w:val="74403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11"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13"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6FF02528"/>
    <w:multiLevelType w:val="hybridMultilevel"/>
    <w:tmpl w:val="7164920E"/>
    <w:lvl w:ilvl="0" w:tplc="0409000B">
      <w:start w:val="1"/>
      <w:numFmt w:val="bullet"/>
      <w:lvlText w:val=""/>
      <w:lvlJc w:val="left"/>
      <w:pPr>
        <w:ind w:left="1800" w:hanging="360"/>
      </w:pPr>
      <w:rPr>
        <w:rFonts w:ascii="Wingdings" w:hAnsi="Wingding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00D0167"/>
    <w:multiLevelType w:val="hybridMultilevel"/>
    <w:tmpl w:val="D9E82C2A"/>
    <w:lvl w:ilvl="0" w:tplc="B538D6A4">
      <w:start w:val="1"/>
      <w:numFmt w:val="bullet"/>
      <w:lvlText w:val=""/>
      <w:lvlJc w:val="left"/>
      <w:pPr>
        <w:tabs>
          <w:tab w:val="num" w:pos="720"/>
        </w:tabs>
        <w:ind w:left="720" w:hanging="360"/>
      </w:pPr>
      <w:rPr>
        <w:rFonts w:ascii="Wingdings" w:hAnsi="Wingdings" w:hint="default"/>
        <w:sz w:val="20"/>
      </w:rPr>
    </w:lvl>
    <w:lvl w:ilvl="1" w:tplc="D278E220" w:tentative="1">
      <w:start w:val="1"/>
      <w:numFmt w:val="bullet"/>
      <w:lvlText w:val=""/>
      <w:lvlJc w:val="left"/>
      <w:pPr>
        <w:tabs>
          <w:tab w:val="num" w:pos="1440"/>
        </w:tabs>
        <w:ind w:left="1440" w:hanging="360"/>
      </w:pPr>
      <w:rPr>
        <w:rFonts w:ascii="Wingdings" w:hAnsi="Wingdings" w:hint="default"/>
        <w:sz w:val="20"/>
      </w:rPr>
    </w:lvl>
    <w:lvl w:ilvl="2" w:tplc="708C4EAC" w:tentative="1">
      <w:start w:val="1"/>
      <w:numFmt w:val="bullet"/>
      <w:lvlText w:val=""/>
      <w:lvlJc w:val="left"/>
      <w:pPr>
        <w:tabs>
          <w:tab w:val="num" w:pos="2160"/>
        </w:tabs>
        <w:ind w:left="2160" w:hanging="360"/>
      </w:pPr>
      <w:rPr>
        <w:rFonts w:ascii="Wingdings" w:hAnsi="Wingdings" w:hint="default"/>
        <w:sz w:val="20"/>
      </w:rPr>
    </w:lvl>
    <w:lvl w:ilvl="3" w:tplc="96C20DB2" w:tentative="1">
      <w:start w:val="1"/>
      <w:numFmt w:val="bullet"/>
      <w:lvlText w:val=""/>
      <w:lvlJc w:val="left"/>
      <w:pPr>
        <w:tabs>
          <w:tab w:val="num" w:pos="2880"/>
        </w:tabs>
        <w:ind w:left="2880" w:hanging="360"/>
      </w:pPr>
      <w:rPr>
        <w:rFonts w:ascii="Wingdings" w:hAnsi="Wingdings" w:hint="default"/>
        <w:sz w:val="20"/>
      </w:rPr>
    </w:lvl>
    <w:lvl w:ilvl="4" w:tplc="CA025E96" w:tentative="1">
      <w:start w:val="1"/>
      <w:numFmt w:val="bullet"/>
      <w:lvlText w:val=""/>
      <w:lvlJc w:val="left"/>
      <w:pPr>
        <w:tabs>
          <w:tab w:val="num" w:pos="3600"/>
        </w:tabs>
        <w:ind w:left="3600" w:hanging="360"/>
      </w:pPr>
      <w:rPr>
        <w:rFonts w:ascii="Wingdings" w:hAnsi="Wingdings" w:hint="default"/>
        <w:sz w:val="20"/>
      </w:rPr>
    </w:lvl>
    <w:lvl w:ilvl="5" w:tplc="29A4DD4A" w:tentative="1">
      <w:start w:val="1"/>
      <w:numFmt w:val="bullet"/>
      <w:lvlText w:val=""/>
      <w:lvlJc w:val="left"/>
      <w:pPr>
        <w:tabs>
          <w:tab w:val="num" w:pos="4320"/>
        </w:tabs>
        <w:ind w:left="4320" w:hanging="360"/>
      </w:pPr>
      <w:rPr>
        <w:rFonts w:ascii="Wingdings" w:hAnsi="Wingdings" w:hint="default"/>
        <w:sz w:val="20"/>
      </w:rPr>
    </w:lvl>
    <w:lvl w:ilvl="6" w:tplc="FE3E24F0" w:tentative="1">
      <w:start w:val="1"/>
      <w:numFmt w:val="bullet"/>
      <w:lvlText w:val=""/>
      <w:lvlJc w:val="left"/>
      <w:pPr>
        <w:tabs>
          <w:tab w:val="num" w:pos="5040"/>
        </w:tabs>
        <w:ind w:left="5040" w:hanging="360"/>
      </w:pPr>
      <w:rPr>
        <w:rFonts w:ascii="Wingdings" w:hAnsi="Wingdings" w:hint="default"/>
        <w:sz w:val="20"/>
      </w:rPr>
    </w:lvl>
    <w:lvl w:ilvl="7" w:tplc="8AD6A2DA" w:tentative="1">
      <w:start w:val="1"/>
      <w:numFmt w:val="bullet"/>
      <w:lvlText w:val=""/>
      <w:lvlJc w:val="left"/>
      <w:pPr>
        <w:tabs>
          <w:tab w:val="num" w:pos="5760"/>
        </w:tabs>
        <w:ind w:left="5760" w:hanging="360"/>
      </w:pPr>
      <w:rPr>
        <w:rFonts w:ascii="Wingdings" w:hAnsi="Wingdings" w:hint="default"/>
        <w:sz w:val="20"/>
      </w:rPr>
    </w:lvl>
    <w:lvl w:ilvl="8" w:tplc="1FD48246"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23FA4"/>
    <w:multiLevelType w:val="hybridMultilevel"/>
    <w:tmpl w:val="8B8C1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12"/>
  </w:num>
  <w:num w:numId="2">
    <w:abstractNumId w:val="13"/>
  </w:num>
  <w:num w:numId="3">
    <w:abstractNumId w:val="18"/>
  </w:num>
  <w:num w:numId="4">
    <w:abstractNumId w:val="9"/>
  </w:num>
  <w:num w:numId="5">
    <w:abstractNumId w:val="10"/>
  </w:num>
  <w:num w:numId="6">
    <w:abstractNumId w:val="17"/>
  </w:num>
  <w:num w:numId="7">
    <w:abstractNumId w:val="11"/>
  </w:num>
  <w:num w:numId="8">
    <w:abstractNumId w:val="5"/>
  </w:num>
  <w:num w:numId="9">
    <w:abstractNumId w:val="2"/>
  </w:num>
  <w:num w:numId="10">
    <w:abstractNumId w:val="3"/>
  </w:num>
  <w:num w:numId="11">
    <w:abstractNumId w:val="4"/>
  </w:num>
  <w:num w:numId="12">
    <w:abstractNumId w:val="15"/>
  </w:num>
  <w:num w:numId="13">
    <w:abstractNumId w:val="1"/>
  </w:num>
  <w:num w:numId="14">
    <w:abstractNumId w:val="16"/>
  </w:num>
  <w:num w:numId="15">
    <w:abstractNumId w:val="7"/>
  </w:num>
  <w:num w:numId="16">
    <w:abstractNumId w:val="14"/>
  </w:num>
  <w:num w:numId="17">
    <w:abstractNumId w:val="0"/>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0E8A"/>
    <w:rsid w:val="00022A3C"/>
    <w:rsid w:val="00033462"/>
    <w:rsid w:val="00034171"/>
    <w:rsid w:val="00041A47"/>
    <w:rsid w:val="00044060"/>
    <w:rsid w:val="000462B4"/>
    <w:rsid w:val="00052F21"/>
    <w:rsid w:val="00054E66"/>
    <w:rsid w:val="00060BC7"/>
    <w:rsid w:val="00071A92"/>
    <w:rsid w:val="000774FB"/>
    <w:rsid w:val="000835B1"/>
    <w:rsid w:val="000965E7"/>
    <w:rsid w:val="000A0ED0"/>
    <w:rsid w:val="000A62EC"/>
    <w:rsid w:val="000D6385"/>
    <w:rsid w:val="000D6C80"/>
    <w:rsid w:val="000D6E25"/>
    <w:rsid w:val="000E4C6B"/>
    <w:rsid w:val="000E6051"/>
    <w:rsid w:val="0010225D"/>
    <w:rsid w:val="001030F7"/>
    <w:rsid w:val="00103F1F"/>
    <w:rsid w:val="0012207C"/>
    <w:rsid w:val="00132D1F"/>
    <w:rsid w:val="00132F50"/>
    <w:rsid w:val="00155194"/>
    <w:rsid w:val="001635D4"/>
    <w:rsid w:val="001720A0"/>
    <w:rsid w:val="00177C14"/>
    <w:rsid w:val="00180513"/>
    <w:rsid w:val="00180AC9"/>
    <w:rsid w:val="00181EF5"/>
    <w:rsid w:val="00186E18"/>
    <w:rsid w:val="00194DAE"/>
    <w:rsid w:val="00196030"/>
    <w:rsid w:val="00196893"/>
    <w:rsid w:val="001D0B9A"/>
    <w:rsid w:val="001D3037"/>
    <w:rsid w:val="001D5782"/>
    <w:rsid w:val="001D70FE"/>
    <w:rsid w:val="001E09FB"/>
    <w:rsid w:val="001E2B3B"/>
    <w:rsid w:val="00217C03"/>
    <w:rsid w:val="002279AA"/>
    <w:rsid w:val="00227E14"/>
    <w:rsid w:val="00230BFF"/>
    <w:rsid w:val="0024410E"/>
    <w:rsid w:val="00253CEB"/>
    <w:rsid w:val="002540C4"/>
    <w:rsid w:val="002648AD"/>
    <w:rsid w:val="00271849"/>
    <w:rsid w:val="00283058"/>
    <w:rsid w:val="00284438"/>
    <w:rsid w:val="002A3387"/>
    <w:rsid w:val="002A48FE"/>
    <w:rsid w:val="002B22B2"/>
    <w:rsid w:val="002B5B19"/>
    <w:rsid w:val="002D3F8A"/>
    <w:rsid w:val="002E127F"/>
    <w:rsid w:val="002E6948"/>
    <w:rsid w:val="002F28F2"/>
    <w:rsid w:val="002F3C83"/>
    <w:rsid w:val="002F7629"/>
    <w:rsid w:val="00302F31"/>
    <w:rsid w:val="00312A62"/>
    <w:rsid w:val="00315145"/>
    <w:rsid w:val="00320CF8"/>
    <w:rsid w:val="00325C9B"/>
    <w:rsid w:val="003304B4"/>
    <w:rsid w:val="00353277"/>
    <w:rsid w:val="00355E02"/>
    <w:rsid w:val="003665CC"/>
    <w:rsid w:val="00367DB6"/>
    <w:rsid w:val="00382B9B"/>
    <w:rsid w:val="00396D11"/>
    <w:rsid w:val="003B6BF8"/>
    <w:rsid w:val="003D2C6D"/>
    <w:rsid w:val="003D78DB"/>
    <w:rsid w:val="003E79E0"/>
    <w:rsid w:val="00405140"/>
    <w:rsid w:val="00413D60"/>
    <w:rsid w:val="00415B41"/>
    <w:rsid w:val="00417D7F"/>
    <w:rsid w:val="00431907"/>
    <w:rsid w:val="00432B79"/>
    <w:rsid w:val="004343AE"/>
    <w:rsid w:val="004352B4"/>
    <w:rsid w:val="004357A9"/>
    <w:rsid w:val="004543F1"/>
    <w:rsid w:val="004564E2"/>
    <w:rsid w:val="00457CC7"/>
    <w:rsid w:val="00462E67"/>
    <w:rsid w:val="00463236"/>
    <w:rsid w:val="00486E25"/>
    <w:rsid w:val="00497980"/>
    <w:rsid w:val="004A40E6"/>
    <w:rsid w:val="004B124C"/>
    <w:rsid w:val="004B3AC6"/>
    <w:rsid w:val="004C22EE"/>
    <w:rsid w:val="004C4B50"/>
    <w:rsid w:val="004D44DD"/>
    <w:rsid w:val="004E0EB6"/>
    <w:rsid w:val="00523BD2"/>
    <w:rsid w:val="00524B56"/>
    <w:rsid w:val="0054142E"/>
    <w:rsid w:val="00555677"/>
    <w:rsid w:val="005812AC"/>
    <w:rsid w:val="00584428"/>
    <w:rsid w:val="005923E1"/>
    <w:rsid w:val="00592D9D"/>
    <w:rsid w:val="0059670F"/>
    <w:rsid w:val="005A04C7"/>
    <w:rsid w:val="005A600E"/>
    <w:rsid w:val="005B4EC9"/>
    <w:rsid w:val="005C1F98"/>
    <w:rsid w:val="005C7ADB"/>
    <w:rsid w:val="005E2C02"/>
    <w:rsid w:val="005F1958"/>
    <w:rsid w:val="00605730"/>
    <w:rsid w:val="006063DF"/>
    <w:rsid w:val="00620B09"/>
    <w:rsid w:val="00626226"/>
    <w:rsid w:val="006338EF"/>
    <w:rsid w:val="00633B57"/>
    <w:rsid w:val="00652A58"/>
    <w:rsid w:val="00654E3A"/>
    <w:rsid w:val="006709B6"/>
    <w:rsid w:val="00673340"/>
    <w:rsid w:val="00686C7D"/>
    <w:rsid w:val="00687DE8"/>
    <w:rsid w:val="00692DD9"/>
    <w:rsid w:val="006940C4"/>
    <w:rsid w:val="006A7095"/>
    <w:rsid w:val="006C0B54"/>
    <w:rsid w:val="006C1758"/>
    <w:rsid w:val="006C250F"/>
    <w:rsid w:val="006E23AC"/>
    <w:rsid w:val="006F0141"/>
    <w:rsid w:val="006F169B"/>
    <w:rsid w:val="006F7749"/>
    <w:rsid w:val="0071568B"/>
    <w:rsid w:val="00716883"/>
    <w:rsid w:val="007171FB"/>
    <w:rsid w:val="0073258C"/>
    <w:rsid w:val="00732ABD"/>
    <w:rsid w:val="00733D3C"/>
    <w:rsid w:val="00735D96"/>
    <w:rsid w:val="00735FDD"/>
    <w:rsid w:val="00745004"/>
    <w:rsid w:val="007471EB"/>
    <w:rsid w:val="00754BF5"/>
    <w:rsid w:val="00770DE3"/>
    <w:rsid w:val="0077119D"/>
    <w:rsid w:val="0077643B"/>
    <w:rsid w:val="007826E9"/>
    <w:rsid w:val="00783E2F"/>
    <w:rsid w:val="007864F4"/>
    <w:rsid w:val="00786A0A"/>
    <w:rsid w:val="007921E2"/>
    <w:rsid w:val="00796C69"/>
    <w:rsid w:val="007A2A85"/>
    <w:rsid w:val="007A78D4"/>
    <w:rsid w:val="007B094F"/>
    <w:rsid w:val="007B535B"/>
    <w:rsid w:val="007B582C"/>
    <w:rsid w:val="007D022F"/>
    <w:rsid w:val="007E4789"/>
    <w:rsid w:val="007E6548"/>
    <w:rsid w:val="007E6FCB"/>
    <w:rsid w:val="007F456A"/>
    <w:rsid w:val="008022BF"/>
    <w:rsid w:val="008036DB"/>
    <w:rsid w:val="00807648"/>
    <w:rsid w:val="00814F13"/>
    <w:rsid w:val="0082013B"/>
    <w:rsid w:val="00824AF6"/>
    <w:rsid w:val="00827DCD"/>
    <w:rsid w:val="0083340C"/>
    <w:rsid w:val="008404AE"/>
    <w:rsid w:val="008417C4"/>
    <w:rsid w:val="00854235"/>
    <w:rsid w:val="00860008"/>
    <w:rsid w:val="00872D84"/>
    <w:rsid w:val="00884D0D"/>
    <w:rsid w:val="0088783F"/>
    <w:rsid w:val="00890FA2"/>
    <w:rsid w:val="008A6E18"/>
    <w:rsid w:val="008B2DE1"/>
    <w:rsid w:val="008C3834"/>
    <w:rsid w:val="008C6097"/>
    <w:rsid w:val="008D261F"/>
    <w:rsid w:val="008D4060"/>
    <w:rsid w:val="008D66BE"/>
    <w:rsid w:val="008E1421"/>
    <w:rsid w:val="008F15DA"/>
    <w:rsid w:val="008F464F"/>
    <w:rsid w:val="008F6CAB"/>
    <w:rsid w:val="00926DEE"/>
    <w:rsid w:val="00930184"/>
    <w:rsid w:val="00940086"/>
    <w:rsid w:val="00946DCA"/>
    <w:rsid w:val="0095298B"/>
    <w:rsid w:val="00966B04"/>
    <w:rsid w:val="00984509"/>
    <w:rsid w:val="009858B6"/>
    <w:rsid w:val="00990906"/>
    <w:rsid w:val="0099613D"/>
    <w:rsid w:val="009A207F"/>
    <w:rsid w:val="009A3DFB"/>
    <w:rsid w:val="009D5255"/>
    <w:rsid w:val="009F7A05"/>
    <w:rsid w:val="00A0072C"/>
    <w:rsid w:val="00A00FE2"/>
    <w:rsid w:val="00A12CA2"/>
    <w:rsid w:val="00A1639F"/>
    <w:rsid w:val="00A27A1A"/>
    <w:rsid w:val="00A31F4E"/>
    <w:rsid w:val="00A3757E"/>
    <w:rsid w:val="00A376C3"/>
    <w:rsid w:val="00A44AA8"/>
    <w:rsid w:val="00A65481"/>
    <w:rsid w:val="00A8033A"/>
    <w:rsid w:val="00A85E90"/>
    <w:rsid w:val="00A94C08"/>
    <w:rsid w:val="00AB0026"/>
    <w:rsid w:val="00AB30C6"/>
    <w:rsid w:val="00AC3B76"/>
    <w:rsid w:val="00AC4983"/>
    <w:rsid w:val="00AC4B45"/>
    <w:rsid w:val="00AD151F"/>
    <w:rsid w:val="00AE1A85"/>
    <w:rsid w:val="00AF54E9"/>
    <w:rsid w:val="00B06A5B"/>
    <w:rsid w:val="00B23CCB"/>
    <w:rsid w:val="00B25D05"/>
    <w:rsid w:val="00B31172"/>
    <w:rsid w:val="00B642B0"/>
    <w:rsid w:val="00B71BE5"/>
    <w:rsid w:val="00B72E5F"/>
    <w:rsid w:val="00B73EB8"/>
    <w:rsid w:val="00B7560E"/>
    <w:rsid w:val="00B809ED"/>
    <w:rsid w:val="00B82A31"/>
    <w:rsid w:val="00B91D68"/>
    <w:rsid w:val="00B96F24"/>
    <w:rsid w:val="00BC3B42"/>
    <w:rsid w:val="00BC6F24"/>
    <w:rsid w:val="00BC7CF6"/>
    <w:rsid w:val="00BE25E5"/>
    <w:rsid w:val="00BE57A5"/>
    <w:rsid w:val="00BF0082"/>
    <w:rsid w:val="00BF29BB"/>
    <w:rsid w:val="00BF3866"/>
    <w:rsid w:val="00BF79D3"/>
    <w:rsid w:val="00C0619C"/>
    <w:rsid w:val="00C152D3"/>
    <w:rsid w:val="00C27A9A"/>
    <w:rsid w:val="00C33DFB"/>
    <w:rsid w:val="00C3493F"/>
    <w:rsid w:val="00C41A2A"/>
    <w:rsid w:val="00C46A50"/>
    <w:rsid w:val="00C4783F"/>
    <w:rsid w:val="00C53797"/>
    <w:rsid w:val="00C570E5"/>
    <w:rsid w:val="00C63135"/>
    <w:rsid w:val="00C704AF"/>
    <w:rsid w:val="00C74AE6"/>
    <w:rsid w:val="00C75799"/>
    <w:rsid w:val="00C838E9"/>
    <w:rsid w:val="00C93FA7"/>
    <w:rsid w:val="00CA1EC8"/>
    <w:rsid w:val="00CB5A68"/>
    <w:rsid w:val="00CB78A7"/>
    <w:rsid w:val="00CC2E0B"/>
    <w:rsid w:val="00CD13A6"/>
    <w:rsid w:val="00CD634D"/>
    <w:rsid w:val="00CD68FB"/>
    <w:rsid w:val="00CD775A"/>
    <w:rsid w:val="00CE3282"/>
    <w:rsid w:val="00CF51D8"/>
    <w:rsid w:val="00D00D43"/>
    <w:rsid w:val="00D0116D"/>
    <w:rsid w:val="00D01A4B"/>
    <w:rsid w:val="00D108C8"/>
    <w:rsid w:val="00D14114"/>
    <w:rsid w:val="00D209F6"/>
    <w:rsid w:val="00D20BD6"/>
    <w:rsid w:val="00D32B70"/>
    <w:rsid w:val="00D435D3"/>
    <w:rsid w:val="00D6027E"/>
    <w:rsid w:val="00D6154B"/>
    <w:rsid w:val="00D84BFD"/>
    <w:rsid w:val="00D869B6"/>
    <w:rsid w:val="00D919A1"/>
    <w:rsid w:val="00D951BE"/>
    <w:rsid w:val="00D97DE9"/>
    <w:rsid w:val="00DA0B8E"/>
    <w:rsid w:val="00DA788C"/>
    <w:rsid w:val="00DC783C"/>
    <w:rsid w:val="00DD090A"/>
    <w:rsid w:val="00DD09AB"/>
    <w:rsid w:val="00DD3972"/>
    <w:rsid w:val="00DF7B06"/>
    <w:rsid w:val="00E3346E"/>
    <w:rsid w:val="00E33678"/>
    <w:rsid w:val="00E361FB"/>
    <w:rsid w:val="00E51E81"/>
    <w:rsid w:val="00E53FC7"/>
    <w:rsid w:val="00E55620"/>
    <w:rsid w:val="00E55B03"/>
    <w:rsid w:val="00E63528"/>
    <w:rsid w:val="00E8062E"/>
    <w:rsid w:val="00E82908"/>
    <w:rsid w:val="00E92585"/>
    <w:rsid w:val="00E93063"/>
    <w:rsid w:val="00E971C8"/>
    <w:rsid w:val="00EA02E8"/>
    <w:rsid w:val="00EA267D"/>
    <w:rsid w:val="00EA5401"/>
    <w:rsid w:val="00EB0FB4"/>
    <w:rsid w:val="00EC0B8E"/>
    <w:rsid w:val="00EC1AB0"/>
    <w:rsid w:val="00EC3F7A"/>
    <w:rsid w:val="00EC437A"/>
    <w:rsid w:val="00ED2877"/>
    <w:rsid w:val="00EE7D28"/>
    <w:rsid w:val="00EF1E9A"/>
    <w:rsid w:val="00F03729"/>
    <w:rsid w:val="00F06264"/>
    <w:rsid w:val="00F07B74"/>
    <w:rsid w:val="00F13213"/>
    <w:rsid w:val="00F226DF"/>
    <w:rsid w:val="00F34791"/>
    <w:rsid w:val="00F44A03"/>
    <w:rsid w:val="00F4734E"/>
    <w:rsid w:val="00F51732"/>
    <w:rsid w:val="00F53780"/>
    <w:rsid w:val="00F559FC"/>
    <w:rsid w:val="00F72497"/>
    <w:rsid w:val="00F74631"/>
    <w:rsid w:val="00F8008F"/>
    <w:rsid w:val="00F87160"/>
    <w:rsid w:val="00F92C89"/>
    <w:rsid w:val="00FA15B4"/>
    <w:rsid w:val="00FA2C0D"/>
    <w:rsid w:val="00FA3BEE"/>
    <w:rsid w:val="00FB1E7C"/>
    <w:rsid w:val="00FB232B"/>
    <w:rsid w:val="00FB33C8"/>
    <w:rsid w:val="00FB7FB8"/>
    <w:rsid w:val="00FC11D7"/>
    <w:rsid w:val="00FC183E"/>
    <w:rsid w:val="00FC5EDA"/>
    <w:rsid w:val="00FD085A"/>
    <w:rsid w:val="00FD6261"/>
    <w:rsid w:val="00FE0A70"/>
    <w:rsid w:val="00FE504C"/>
    <w:rsid w:val="00FF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A0734"/>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2">
    <w:name w:val="heading 2"/>
    <w:basedOn w:val="Normal"/>
    <w:next w:val="Normal"/>
    <w:link w:val="Heading2Char"/>
    <w:uiPriority w:val="9"/>
    <w:semiHidden/>
    <w:unhideWhenUsed/>
    <w:qFormat/>
    <w:rsid w:val="002441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00D4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eading3Char">
    <w:name w:val="Heading 3 Char"/>
    <w:basedOn w:val="DefaultParagraphFont"/>
    <w:link w:val="Heading3"/>
    <w:uiPriority w:val="9"/>
    <w:semiHidden/>
    <w:rsid w:val="00D00D43"/>
    <w:rPr>
      <w:rFonts w:asciiTheme="majorHAnsi" w:eastAsiaTheme="majorEastAsia" w:hAnsiTheme="majorHAnsi" w:cstheme="majorBidi"/>
      <w:color w:val="1F4D78" w:themeColor="accent1" w:themeShade="7F"/>
      <w:sz w:val="24"/>
      <w:szCs w:val="24"/>
    </w:rPr>
  </w:style>
  <w:style w:type="paragraph" w:styleId="NormalWeb">
    <w:name w:val="Normal (Web)"/>
    <w:basedOn w:val="Normal"/>
    <w:rsid w:val="00D00D43"/>
    <w:pPr>
      <w:spacing w:before="100" w:beforeAutospacing="1" w:after="100" w:afterAutospacing="1"/>
    </w:pPr>
    <w:rPr>
      <w:rFonts w:ascii="Verdana" w:eastAsia="Arial Unicode MS" w:hAnsi="Verdana" w:cs="Arial Unicode MS"/>
      <w:color w:val="000000"/>
    </w:rPr>
  </w:style>
  <w:style w:type="character" w:customStyle="1" w:styleId="boxheader1">
    <w:name w:val="boxheader1"/>
    <w:rsid w:val="00D00D43"/>
    <w:rPr>
      <w:rFonts w:ascii="Verdana" w:hAnsi="Verdana" w:hint="default"/>
      <w:b/>
      <w:bCs/>
      <w:color w:val="990000"/>
      <w:sz w:val="26"/>
      <w:szCs w:val="26"/>
    </w:rPr>
  </w:style>
  <w:style w:type="table" w:customStyle="1" w:styleId="TableGrid1">
    <w:name w:val="Table Grid1"/>
    <w:basedOn w:val="TableNormal"/>
    <w:next w:val="TableGrid"/>
    <w:uiPriority w:val="59"/>
    <w:rsid w:val="0024410E"/>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4410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ucy_bucklin@firenet.gov"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dionisio.silva@usda.gov"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hall@dffm.az.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10" Type="http://schemas.openxmlformats.org/officeDocument/2006/relationships/hyperlink" Target="mailto:2020.cowcanyon.finance@firenet.go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8BAB1-3C4C-41D6-A3F2-DB35661B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26</Pages>
  <Words>4612</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30846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Chavez, Francesca E -FS</cp:lastModifiedBy>
  <cp:revision>13</cp:revision>
  <cp:lastPrinted>2020-10-25T02:52:00Z</cp:lastPrinted>
  <dcterms:created xsi:type="dcterms:W3CDTF">2020-10-23T17:56:00Z</dcterms:created>
  <dcterms:modified xsi:type="dcterms:W3CDTF">2020-10-25T02:54:00Z</dcterms:modified>
</cp:coreProperties>
</file>