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24E7C4AA" w:rsidR="009748D6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C-3</w:t>
            </w:r>
          </w:p>
          <w:p w14:paraId="47A1A09A" w14:textId="1A209055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AZ-TCA-000773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5A62C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77777777" w:rsidR="009748D6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Williams</w:t>
            </w:r>
          </w:p>
          <w:p w14:paraId="607646E7" w14:textId="1A766B0F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(928-635-2601)</w:t>
            </w:r>
          </w:p>
        </w:tc>
        <w:tc>
          <w:tcPr>
            <w:tcW w:w="1334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A3F8457" w:rsidR="00E57D7F" w:rsidRPr="00652A36" w:rsidRDefault="005A7529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652A36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8E3A9C" w:rsidRPr="00652A36">
              <w:rPr>
                <w:rFonts w:ascii="Tahoma" w:hAnsi="Tahoma" w:cs="Tahoma"/>
                <w:color w:val="4C4C4C"/>
                <w:sz w:val="18"/>
                <w:szCs w:val="18"/>
              </w:rPr>
              <w:t>,</w:t>
            </w:r>
            <w:r w:rsidR="00652A36" w:rsidRPr="00652A36">
              <w:rPr>
                <w:rFonts w:ascii="Tahoma" w:hAnsi="Tahoma" w:cs="Tahoma"/>
                <w:color w:val="4C4C4C"/>
                <w:sz w:val="18"/>
                <w:szCs w:val="18"/>
              </w:rPr>
              <w:t>242</w:t>
            </w:r>
            <w:r w:rsidR="008E3A9C" w:rsidRPr="00652A36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F597DA5" w:rsidR="009748D6" w:rsidRPr="00652A36" w:rsidRDefault="00652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24</w:t>
            </w:r>
            <w:r w:rsidR="00086A39" w:rsidRPr="00652A3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2291930" w:rsidR="009748D6" w:rsidRPr="00126394" w:rsidRDefault="00FF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2</w:t>
            </w:r>
            <w:r w:rsidR="00336B4D" w:rsidRPr="00126394">
              <w:rPr>
                <w:rFonts w:ascii="Tahoma" w:hAnsi="Tahoma" w:cs="Tahoma"/>
                <w:sz w:val="20"/>
                <w:szCs w:val="20"/>
              </w:rPr>
              <w:t>3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17</w:t>
            </w:r>
            <w:r w:rsidR="00093CA5" w:rsidRPr="001263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12639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12639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2639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90EFFB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126394">
              <w:rPr>
                <w:rFonts w:ascii="Tahoma" w:hAnsi="Tahoma" w:cs="Tahoma"/>
                <w:sz w:val="20"/>
                <w:szCs w:val="20"/>
              </w:rPr>
              <w:t>7</w:t>
            </w:r>
            <w:r w:rsidRPr="00126394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126394">
              <w:rPr>
                <w:rFonts w:ascii="Tahoma" w:hAnsi="Tahoma" w:cs="Tahoma"/>
                <w:sz w:val="20"/>
                <w:szCs w:val="20"/>
              </w:rPr>
              <w:t>2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5</w:t>
            </w:r>
            <w:r w:rsidRPr="00126394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06414B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 w:rsidRPr="0006414B">
              <w:rPr>
                <w:rFonts w:ascii="Tahoma" w:hAnsi="Tahoma" w:cs="Tahoma"/>
                <w:sz w:val="20"/>
                <w:szCs w:val="20"/>
              </w:rPr>
              <w:t>5</w:t>
            </w:r>
            <w:r w:rsidR="00BA069D" w:rsidRPr="0006414B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5B57BB0C" w:rsidR="00F91EF1" w:rsidRPr="0006414B" w:rsidRDefault="0006414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414B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06414B">
              <w:rPr>
                <w:rFonts w:ascii="Arial" w:hAnsi="Arial" w:cs="Arial"/>
                <w:sz w:val="20"/>
                <w:szCs w:val="20"/>
              </w:rPr>
              <w:t>Mellin</w:t>
            </w:r>
            <w:proofErr w:type="spellEnd"/>
          </w:p>
          <w:p w14:paraId="356AE45B" w14:textId="7CD35368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6EA4240" w:rsidR="009748D6" w:rsidRPr="005A62C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334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1EBB32" w14:textId="77777777" w:rsidR="00B9362D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SITL: Matt Tansey</w:t>
            </w:r>
          </w:p>
          <w:p w14:paraId="00EB1BF7" w14:textId="77777777" w:rsidR="0006414B" w:rsidRPr="0006414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202-603-1832</w:t>
            </w:r>
          </w:p>
          <w:p w14:paraId="1374B7B9" w14:textId="5C484D61" w:rsidR="0006414B" w:rsidRPr="005A62CB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matt_tansey@firenet.gov</w:t>
            </w:r>
          </w:p>
        </w:tc>
        <w:tc>
          <w:tcPr>
            <w:tcW w:w="1174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CF261D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06414B" w:rsidRPr="00126394">
              <w:rPr>
                <w:rFonts w:ascii="Tahoma" w:hAnsi="Tahoma" w:cs="Tahoma"/>
                <w:sz w:val="20"/>
                <w:szCs w:val="20"/>
              </w:rPr>
              <w:t>1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7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4F8149F" w:rsidR="009748D6" w:rsidRPr="005A62CB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  <w:r w:rsidR="006E3AE4">
              <w:rPr>
                <w:rFonts w:ascii="Tahoma" w:hAnsi="Tahoma" w:cs="Tahoma"/>
                <w:sz w:val="20"/>
                <w:szCs w:val="20"/>
              </w:rPr>
              <w:t>350FV</w:t>
            </w:r>
            <w:r w:rsidRPr="000641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E3AE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7F25DBA0" w:rsidR="009748D6" w:rsidRDefault="006E3A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78D39" w14:textId="5FB48F34" w:rsidR="006E3AE4" w:rsidRPr="006E3AE4" w:rsidRDefault="006E3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3AE4">
              <w:rPr>
                <w:rFonts w:ascii="Tahoma" w:hAnsi="Tahoma" w:cs="Tahoma"/>
                <w:bCs/>
                <w:sz w:val="20"/>
                <w:szCs w:val="20"/>
              </w:rPr>
              <w:t>John &amp; Mike</w:t>
            </w:r>
          </w:p>
          <w:p w14:paraId="225EB9DC" w14:textId="4DC6D0CC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C0A07C6" w:rsidR="009748D6" w:rsidRPr="00126394" w:rsidRDefault="00126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Consistent light cloud cover across imagery.</w:t>
            </w:r>
          </w:p>
        </w:tc>
        <w:tc>
          <w:tcPr>
            <w:tcW w:w="1247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0012BC" w:rsidR="009748D6" w:rsidRPr="00126394" w:rsidRDefault="00A80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clouds.</w:t>
            </w:r>
          </w:p>
        </w:tc>
        <w:tc>
          <w:tcPr>
            <w:tcW w:w="1334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ACF9B2E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126394">
              <w:rPr>
                <w:rFonts w:ascii="Tahoma" w:hAnsi="Tahoma" w:cs="Tahoma"/>
                <w:sz w:val="20"/>
                <w:szCs w:val="20"/>
              </w:rPr>
              <w:t>7</w:t>
            </w:r>
            <w:r w:rsidRPr="00126394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126394">
              <w:rPr>
                <w:rFonts w:ascii="Tahoma" w:hAnsi="Tahoma" w:cs="Tahoma"/>
                <w:sz w:val="20"/>
                <w:szCs w:val="20"/>
              </w:rPr>
              <w:t>2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6</w:t>
            </w:r>
            <w:r w:rsidRPr="00126394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36B4D" w:rsidRPr="00126394">
              <w:rPr>
                <w:rFonts w:ascii="Tahoma" w:hAnsi="Tahoma" w:cs="Tahoma"/>
                <w:sz w:val="20"/>
                <w:szCs w:val="20"/>
              </w:rPr>
              <w:t>00</w:t>
            </w:r>
            <w:r w:rsidR="00126394" w:rsidRPr="00126394">
              <w:rPr>
                <w:rFonts w:ascii="Tahoma" w:hAnsi="Tahoma" w:cs="Tahoma"/>
                <w:sz w:val="20"/>
                <w:szCs w:val="20"/>
              </w:rPr>
              <w:t>30</w:t>
            </w:r>
            <w:r w:rsidR="00A467BD" w:rsidRPr="001263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126394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12639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F7B11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F91EF1" w:rsidRPr="0006414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F91EF1" w:rsidRPr="0006414B">
              <w:rPr>
                <w:rFonts w:ascii="Tahoma" w:hAnsi="Tahoma" w:cs="Tahoma"/>
                <w:sz w:val="20"/>
                <w:szCs w:val="20"/>
              </w:rPr>
              <w:t>/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southwest/</w:t>
            </w:r>
            <w:proofErr w:type="spellStart"/>
            <w:r w:rsidR="0006414B" w:rsidRPr="0006414B">
              <w:rPr>
                <w:rFonts w:ascii="Tahoma" w:hAnsi="Tahoma" w:cs="Tahoma"/>
                <w:sz w:val="20"/>
                <w:szCs w:val="20"/>
              </w:rPr>
              <w:t>GACC_Incidents</w:t>
            </w:r>
            <w:proofErr w:type="spellEnd"/>
            <w:r w:rsidR="0006414B" w:rsidRPr="0006414B">
              <w:rPr>
                <w:rFonts w:ascii="Tahoma" w:hAnsi="Tahoma" w:cs="Tahoma"/>
                <w:sz w:val="20"/>
                <w:szCs w:val="20"/>
              </w:rPr>
              <w:t>/2022/2022_C3</w:t>
            </w:r>
            <w:r w:rsidR="008E3A9C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ECC6632" w:rsidR="009748D6" w:rsidRPr="00652A3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652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652A36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652A36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652A36">
              <w:rPr>
                <w:rFonts w:ascii="Tahoma" w:hAnsi="Tahoma" w:cs="Tahoma"/>
                <w:sz w:val="20"/>
                <w:szCs w:val="20"/>
              </w:rPr>
              <w:t>2</w:t>
            </w:r>
            <w:r w:rsidR="00652A36" w:rsidRPr="00652A36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652A36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652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59B1" w:rsidRPr="00652A36">
              <w:rPr>
                <w:rFonts w:ascii="Tahoma" w:hAnsi="Tahoma" w:cs="Tahoma"/>
                <w:sz w:val="20"/>
                <w:szCs w:val="20"/>
              </w:rPr>
              <w:t>0</w:t>
            </w:r>
            <w:r w:rsidR="00652A36" w:rsidRPr="00652A36">
              <w:rPr>
                <w:rFonts w:ascii="Tahoma" w:hAnsi="Tahoma" w:cs="Tahoma"/>
                <w:sz w:val="20"/>
                <w:szCs w:val="20"/>
              </w:rPr>
              <w:t>1</w:t>
            </w:r>
            <w:r w:rsidR="00581496" w:rsidRPr="00652A36">
              <w:rPr>
                <w:rFonts w:ascii="Tahoma" w:hAnsi="Tahoma" w:cs="Tahoma"/>
                <w:sz w:val="20"/>
                <w:szCs w:val="20"/>
              </w:rPr>
              <w:t>30</w:t>
            </w:r>
            <w:r w:rsidR="00AB51FA" w:rsidRPr="00652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652A36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652A36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652A36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D047B7D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5759B1" w:rsidRPr="00652A36">
              <w:rPr>
                <w:rFonts w:ascii="Tahoma" w:hAnsi="Tahoma" w:cs="Tahoma"/>
                <w:sz w:val="20"/>
                <w:szCs w:val="20"/>
              </w:rPr>
              <w:t>0</w:t>
            </w:r>
            <w:r w:rsidR="00652A36" w:rsidRPr="00652A36">
              <w:rPr>
                <w:rFonts w:ascii="Tahoma" w:hAnsi="Tahoma" w:cs="Tahoma"/>
                <w:sz w:val="20"/>
                <w:szCs w:val="20"/>
              </w:rPr>
              <w:t>215</w:t>
            </w:r>
            <w:r w:rsidRPr="00652A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652A36">
              <w:rPr>
                <w:rFonts w:ascii="Tahoma" w:hAnsi="Tahoma" w:cs="Tahoma"/>
                <w:sz w:val="20"/>
                <w:szCs w:val="20"/>
              </w:rPr>
              <w:t>M</w:t>
            </w:r>
            <w:r w:rsidRPr="00652A3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06414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9360A0" w14:textId="3A443DCD" w:rsidR="002A6AE9" w:rsidRPr="00126394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26394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126394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64AA0" w:rsidRPr="00126394">
              <w:rPr>
                <w:rFonts w:ascii="Tahoma" w:hAnsi="Tahoma" w:cs="Tahoma"/>
                <w:bCs/>
                <w:sz w:val="20"/>
                <w:szCs w:val="20"/>
              </w:rPr>
              <w:t>New NIFS perimeter</w:t>
            </w:r>
            <w:r w:rsidR="005A7529" w:rsidRPr="00126394">
              <w:rPr>
                <w:rFonts w:ascii="Tahoma" w:hAnsi="Tahoma" w:cs="Tahoma"/>
                <w:bCs/>
                <w:sz w:val="20"/>
                <w:szCs w:val="20"/>
              </w:rPr>
              <w:t xml:space="preserve"> pulled at 2300 </w:t>
            </w:r>
            <w:r w:rsidR="00336B4D" w:rsidRPr="00126394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A7529" w:rsidRPr="00126394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F64AA0" w:rsidRPr="0012639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2EF92B5B" w:rsidR="00CE4200" w:rsidRPr="00652A36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52A36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652A3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36B4D" w:rsidRPr="00652A3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26394" w:rsidRPr="00652A36">
              <w:rPr>
                <w:rFonts w:ascii="Tahoma" w:hAnsi="Tahoma" w:cs="Tahoma"/>
                <w:bCs/>
                <w:sz w:val="20"/>
                <w:szCs w:val="20"/>
              </w:rPr>
              <w:t>218</w:t>
            </w:r>
          </w:p>
          <w:p w14:paraId="71089AFC" w14:textId="64BBD8C7" w:rsidR="002A6AE9" w:rsidRPr="00652A36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52A36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652A3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E3A9C" w:rsidRPr="00652A3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652A36" w:rsidRPr="00652A36">
              <w:rPr>
                <w:rFonts w:ascii="Tahoma" w:hAnsi="Tahoma" w:cs="Tahoma"/>
                <w:bCs/>
                <w:sz w:val="20"/>
                <w:szCs w:val="20"/>
              </w:rPr>
              <w:t>242</w:t>
            </w:r>
          </w:p>
          <w:p w14:paraId="182C78E3" w14:textId="41C5B09E" w:rsidR="00243D7F" w:rsidRPr="00652A36" w:rsidRDefault="005759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52A36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652A36" w:rsidRPr="00652A36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Pr="00652A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AA1B9E2" w14:textId="77777777" w:rsidR="008B73E3" w:rsidRPr="00837C8B" w:rsidRDefault="008B73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781DB45" w14:textId="440589D3" w:rsidR="00B50F29" w:rsidRPr="00BB7C5F" w:rsidRDefault="00126394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minimal growth observed.</w:t>
            </w:r>
            <w:r w:rsidR="00D73656">
              <w:rPr>
                <w:rFonts w:ascii="Tahoma" w:hAnsi="Tahoma" w:cs="Tahoma"/>
                <w:bCs/>
                <w:sz w:val="20"/>
                <w:szCs w:val="20"/>
              </w:rPr>
              <w:t xml:space="preserve"> Very small pockets of intense heat were visible along the northern and one along the eastern edge of the fire. A consistent thin layer of clouds was present over the fire area that could be masking heat signatures.</w:t>
            </w:r>
          </w:p>
          <w:p w14:paraId="2C855746" w14:textId="77777777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C7A9FAE" w14:textId="6AA0DAAA" w:rsidR="006559C5" w:rsidRPr="005A62CB" w:rsidRDefault="006559C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E67" w14:textId="77777777" w:rsidR="00111C07" w:rsidRDefault="00111C07">
      <w:r>
        <w:separator/>
      </w:r>
    </w:p>
  </w:endnote>
  <w:endnote w:type="continuationSeparator" w:id="0">
    <w:p w14:paraId="626AD601" w14:textId="77777777" w:rsidR="00111C07" w:rsidRDefault="0011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7FCA" w14:textId="77777777" w:rsidR="00111C07" w:rsidRDefault="00111C07">
      <w:r>
        <w:separator/>
      </w:r>
    </w:p>
  </w:footnote>
  <w:footnote w:type="continuationSeparator" w:id="0">
    <w:p w14:paraId="07C8038F" w14:textId="77777777" w:rsidR="00111C07" w:rsidRDefault="0011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26394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7728F"/>
    <w:rsid w:val="003833F3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55</cp:revision>
  <cp:lastPrinted>2004-03-23T21:00:00Z</cp:lastPrinted>
  <dcterms:created xsi:type="dcterms:W3CDTF">2022-05-17T11:55:00Z</dcterms:created>
  <dcterms:modified xsi:type="dcterms:W3CDTF">2022-07-26T07:55:00Z</dcterms:modified>
</cp:coreProperties>
</file>