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60B1A33E" w14:textId="77777777">
        <w:trPr>
          <w:trHeight w:val="1059"/>
        </w:trPr>
        <w:tc>
          <w:tcPr>
            <w:tcW w:w="1250" w:type="pct"/>
          </w:tcPr>
          <w:p w14:paraId="60B1A3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AE786E8" w14:textId="101C5B7F" w:rsidR="009748D6" w:rsidRDefault="006658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72406B">
              <w:rPr>
                <w:rFonts w:ascii="Tahoma" w:hAnsi="Tahoma" w:cs="Tahoma"/>
                <w:sz w:val="20"/>
                <w:szCs w:val="20"/>
              </w:rPr>
              <w:t>innamon</w:t>
            </w:r>
          </w:p>
          <w:p w14:paraId="60B1A335" w14:textId="33CDB9F5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71B85">
              <w:rPr>
                <w:rFonts w:ascii="Tahoma" w:hAnsi="Tahoma" w:cs="Tahoma"/>
                <w:sz w:val="20"/>
                <w:szCs w:val="20"/>
              </w:rPr>
              <w:t>NM-</w:t>
            </w:r>
            <w:r w:rsidR="0072406B">
              <w:rPr>
                <w:rFonts w:ascii="Tahoma" w:hAnsi="Tahoma" w:cs="Tahoma"/>
                <w:sz w:val="20"/>
                <w:szCs w:val="20"/>
              </w:rPr>
              <w:t>N3S</w:t>
            </w:r>
            <w:r w:rsidR="00665858">
              <w:rPr>
                <w:rFonts w:ascii="Tahoma" w:hAnsi="Tahoma" w:cs="Tahoma"/>
                <w:sz w:val="20"/>
                <w:szCs w:val="20"/>
              </w:rPr>
              <w:t>-000</w:t>
            </w:r>
            <w:r w:rsidR="000B111D">
              <w:rPr>
                <w:rFonts w:ascii="Tahoma" w:hAnsi="Tahoma" w:cs="Tahoma"/>
                <w:sz w:val="20"/>
                <w:szCs w:val="20"/>
              </w:rPr>
              <w:t>219</w:t>
            </w:r>
          </w:p>
        </w:tc>
        <w:tc>
          <w:tcPr>
            <w:tcW w:w="1250" w:type="pct"/>
          </w:tcPr>
          <w:p w14:paraId="60B1A33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0B1A337" w14:textId="6E45BA02" w:rsidR="009748D6" w:rsidRPr="00CB255A" w:rsidRDefault="002D3F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Elsa Hucks</w:t>
            </w:r>
          </w:p>
        </w:tc>
        <w:tc>
          <w:tcPr>
            <w:tcW w:w="1250" w:type="pct"/>
          </w:tcPr>
          <w:p w14:paraId="60B1A33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0B1A339" w14:textId="6ED7FED6" w:rsidR="00871B85" w:rsidRPr="00CB255A" w:rsidRDefault="006658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0B111D">
              <w:rPr>
                <w:rFonts w:ascii="Tahoma" w:hAnsi="Tahoma" w:cs="Tahoma"/>
                <w:sz w:val="20"/>
                <w:szCs w:val="20"/>
              </w:rPr>
              <w:t>ilver City</w:t>
            </w:r>
            <w:r>
              <w:rPr>
                <w:rFonts w:ascii="Tahoma" w:hAnsi="Tahoma" w:cs="Tahoma"/>
                <w:sz w:val="20"/>
                <w:szCs w:val="20"/>
              </w:rPr>
              <w:t xml:space="preserve"> 5</w:t>
            </w:r>
            <w:r w:rsidR="000B111D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5-</w:t>
            </w:r>
            <w:r w:rsidR="000B111D">
              <w:rPr>
                <w:rFonts w:ascii="Tahoma" w:hAnsi="Tahoma" w:cs="Tahoma"/>
                <w:sz w:val="20"/>
                <w:szCs w:val="20"/>
              </w:rPr>
              <w:t>538-5371</w:t>
            </w:r>
          </w:p>
        </w:tc>
        <w:tc>
          <w:tcPr>
            <w:tcW w:w="1250" w:type="pct"/>
          </w:tcPr>
          <w:p w14:paraId="60B1A3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B1457F1" w14:textId="5C879F45" w:rsidR="003B136D" w:rsidRPr="00CB255A" w:rsidRDefault="00386AE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86AE1">
              <w:rPr>
                <w:rFonts w:ascii="Tahoma" w:hAnsi="Tahoma" w:cs="Tahoma"/>
                <w:sz w:val="20"/>
                <w:szCs w:val="20"/>
              </w:rPr>
              <w:t>981</w:t>
            </w:r>
            <w:r w:rsidR="00EA7289" w:rsidRPr="00386AE1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60B1A33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0B1A33D" w14:textId="7320E2A9" w:rsidR="009748D6" w:rsidRPr="00CB255A" w:rsidRDefault="00386AE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567 acres</w:t>
            </w:r>
          </w:p>
        </w:tc>
      </w:tr>
      <w:tr w:rsidR="009748D6" w:rsidRPr="000309F5" w14:paraId="60B1A34F" w14:textId="77777777">
        <w:trPr>
          <w:trHeight w:val="1059"/>
        </w:trPr>
        <w:tc>
          <w:tcPr>
            <w:tcW w:w="1250" w:type="pct"/>
          </w:tcPr>
          <w:p w14:paraId="60B1A33F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0B1A340" w14:textId="0692B3DE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86AE1">
              <w:rPr>
                <w:rFonts w:ascii="Tahoma" w:hAnsi="Tahoma" w:cs="Tahoma"/>
                <w:sz w:val="20"/>
                <w:szCs w:val="20"/>
              </w:rPr>
              <w:t>2</w:t>
            </w:r>
            <w:r w:rsidR="00386AE1" w:rsidRPr="00386AE1">
              <w:rPr>
                <w:rFonts w:ascii="Tahoma" w:hAnsi="Tahoma" w:cs="Tahoma"/>
                <w:sz w:val="20"/>
                <w:szCs w:val="20"/>
              </w:rPr>
              <w:t>158</w:t>
            </w:r>
            <w:r w:rsidRPr="00386AE1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60B1A34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2" w14:textId="3DF52919" w:rsidR="00501379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85553">
              <w:rPr>
                <w:rFonts w:ascii="Tahoma" w:hAnsi="Tahoma" w:cs="Tahoma"/>
                <w:sz w:val="20"/>
                <w:szCs w:val="20"/>
              </w:rPr>
              <w:t>5/</w:t>
            </w:r>
            <w:r w:rsidR="00D90893" w:rsidRPr="00685553">
              <w:rPr>
                <w:rFonts w:ascii="Tahoma" w:hAnsi="Tahoma" w:cs="Tahoma"/>
                <w:sz w:val="20"/>
                <w:szCs w:val="20"/>
              </w:rPr>
              <w:t>2</w:t>
            </w:r>
            <w:r w:rsidR="006C7D82">
              <w:rPr>
                <w:rFonts w:ascii="Tahoma" w:hAnsi="Tahoma" w:cs="Tahoma"/>
                <w:sz w:val="20"/>
                <w:szCs w:val="20"/>
              </w:rPr>
              <w:t>8</w:t>
            </w:r>
            <w:r w:rsidRPr="00685553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60B1A3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0B1A344" w14:textId="60F5F876" w:rsidR="009748D6" w:rsidRPr="00CB255A" w:rsidRDefault="002D3F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Auburn</w:t>
            </w:r>
            <w:r w:rsidR="00871B85">
              <w:rPr>
                <w:rFonts w:ascii="Tahoma" w:hAnsi="Tahoma" w:cs="Tahoma"/>
                <w:sz w:val="20"/>
                <w:szCs w:val="20"/>
              </w:rPr>
              <w:t>, CA</w:t>
            </w:r>
          </w:p>
          <w:p w14:paraId="60B1A34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B1A346" w14:textId="72C3960B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</w:t>
            </w:r>
            <w:r w:rsidR="002D3FB3">
              <w:rPr>
                <w:rFonts w:ascii="Tahoma" w:hAnsi="Tahoma" w:cs="Tahoma"/>
                <w:sz w:val="20"/>
                <w:szCs w:val="20"/>
              </w:rPr>
              <w:t>277-2326</w:t>
            </w:r>
          </w:p>
        </w:tc>
        <w:tc>
          <w:tcPr>
            <w:tcW w:w="1250" w:type="pct"/>
          </w:tcPr>
          <w:p w14:paraId="60B1A3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8" w14:textId="1FDD098F" w:rsidR="00BD0A6F" w:rsidRDefault="00E11F3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B1A34A" w14:textId="42963172" w:rsidR="009748D6" w:rsidRPr="00CB255A" w:rsidRDefault="00E11F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  <w:tc>
          <w:tcPr>
            <w:tcW w:w="1250" w:type="pct"/>
          </w:tcPr>
          <w:p w14:paraId="60B1A34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0B1A34C" w14:textId="32058D47" w:rsidR="00BD0A6F" w:rsidRDefault="009B03B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D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0B1A34E" w14:textId="16F3AD1F" w:rsidR="009748D6" w:rsidRPr="00CB255A" w:rsidRDefault="009B03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0B1A358" w14:textId="77777777">
        <w:trPr>
          <w:trHeight w:val="528"/>
        </w:trPr>
        <w:tc>
          <w:tcPr>
            <w:tcW w:w="1250" w:type="pct"/>
          </w:tcPr>
          <w:p w14:paraId="60B1A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60B1A351" w14:textId="36F4D317" w:rsidR="00665858" w:rsidRPr="00CB255A" w:rsidRDefault="000B111D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NMSPC@firenet.gov</w:t>
            </w:r>
          </w:p>
        </w:tc>
        <w:tc>
          <w:tcPr>
            <w:tcW w:w="1250" w:type="pct"/>
          </w:tcPr>
          <w:p w14:paraId="60B1A35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60B1A353" w14:textId="22D734EB" w:rsidR="009748D6" w:rsidRPr="00CB255A" w:rsidRDefault="003926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6C7D82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14:paraId="60B1A35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0B1A355" w14:textId="7AFBC7C7" w:rsidR="009748D6" w:rsidRPr="00CB255A" w:rsidRDefault="000B111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B111D">
              <w:rPr>
                <w:rFonts w:ascii="Tahoma" w:hAnsi="Tahoma" w:cs="Tahoma"/>
                <w:sz w:val="20"/>
                <w:szCs w:val="20"/>
              </w:rPr>
              <w:t xml:space="preserve">N350SM </w:t>
            </w:r>
            <w:proofErr w:type="spellStart"/>
            <w:r w:rsidRPr="000B111D"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1250" w:type="pct"/>
          </w:tcPr>
          <w:p w14:paraId="60B1A35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0B1A357" w14:textId="6A74DE91" w:rsidR="009748D6" w:rsidRPr="00CB255A" w:rsidRDefault="00BF4996" w:rsidP="005D73C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Pr="00BF4996">
              <w:rPr>
                <w:rFonts w:ascii="Tahoma" w:hAnsi="Tahoma" w:cs="Tahoma"/>
                <w:sz w:val="20"/>
                <w:szCs w:val="20"/>
              </w:rPr>
              <w:t>Wren Scott</w:t>
            </w:r>
          </w:p>
        </w:tc>
      </w:tr>
      <w:tr w:rsidR="009748D6" w:rsidRPr="000309F5" w14:paraId="60B1A35F" w14:textId="77777777">
        <w:trPr>
          <w:trHeight w:val="630"/>
        </w:trPr>
        <w:tc>
          <w:tcPr>
            <w:tcW w:w="1250" w:type="pct"/>
            <w:gridSpan w:val="2"/>
          </w:tcPr>
          <w:p w14:paraId="60B1A35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0B1A35A" w14:textId="2F43F528" w:rsidR="009748D6" w:rsidRPr="00CB255A" w:rsidRDefault="00386AE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Light cloud cover across entire fire area</w:t>
            </w:r>
          </w:p>
        </w:tc>
        <w:tc>
          <w:tcPr>
            <w:tcW w:w="1250" w:type="pct"/>
          </w:tcPr>
          <w:p w14:paraId="60B1A35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60B1A35C" w14:textId="616EDFC3" w:rsidR="009748D6" w:rsidRPr="00CB255A" w:rsidRDefault="006A40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86AE1">
              <w:rPr>
                <w:rFonts w:ascii="Tahoma" w:hAnsi="Tahoma" w:cs="Tahoma"/>
                <w:sz w:val="20"/>
                <w:szCs w:val="20"/>
              </w:rPr>
              <w:t>Cloudy</w:t>
            </w:r>
          </w:p>
        </w:tc>
        <w:tc>
          <w:tcPr>
            <w:tcW w:w="1250" w:type="pct"/>
          </w:tcPr>
          <w:p w14:paraId="60B1A35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0B1A35E" w14:textId="3D304D4D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</w:t>
            </w:r>
          </w:p>
        </w:tc>
      </w:tr>
      <w:tr w:rsidR="009748D6" w:rsidRPr="000309F5" w14:paraId="60B1A366" w14:textId="77777777">
        <w:trPr>
          <w:trHeight w:val="614"/>
        </w:trPr>
        <w:tc>
          <w:tcPr>
            <w:tcW w:w="1250" w:type="pct"/>
            <w:gridSpan w:val="2"/>
          </w:tcPr>
          <w:p w14:paraId="60B1A360" w14:textId="77777777" w:rsidR="009748D6" w:rsidRPr="0068555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85553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0B1A361" w14:textId="06FD8D1D" w:rsidR="009748D6" w:rsidRPr="00685553" w:rsidRDefault="009D2A9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86AE1">
              <w:rPr>
                <w:rFonts w:ascii="Tahoma" w:hAnsi="Tahoma" w:cs="Tahoma"/>
                <w:sz w:val="20"/>
                <w:szCs w:val="20"/>
              </w:rPr>
              <w:t>2</w:t>
            </w:r>
            <w:r w:rsidR="00685553" w:rsidRPr="00386AE1">
              <w:rPr>
                <w:rFonts w:ascii="Tahoma" w:hAnsi="Tahoma" w:cs="Tahoma"/>
                <w:sz w:val="20"/>
                <w:szCs w:val="20"/>
              </w:rPr>
              <w:t>300</w:t>
            </w:r>
            <w:r w:rsidR="00501379" w:rsidRPr="00386AE1">
              <w:rPr>
                <w:rFonts w:ascii="Tahoma" w:hAnsi="Tahoma" w:cs="Tahoma"/>
                <w:sz w:val="20"/>
                <w:szCs w:val="20"/>
              </w:rPr>
              <w:t xml:space="preserve"> 5/</w:t>
            </w:r>
            <w:r w:rsidR="00D90893" w:rsidRPr="00386AE1">
              <w:rPr>
                <w:rFonts w:ascii="Tahoma" w:hAnsi="Tahoma" w:cs="Tahoma"/>
                <w:sz w:val="20"/>
                <w:szCs w:val="20"/>
              </w:rPr>
              <w:t>2</w:t>
            </w:r>
            <w:r w:rsidR="00386AE1" w:rsidRPr="00386AE1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  <w:gridSpan w:val="2"/>
            <w:vMerge w:val="restart"/>
          </w:tcPr>
          <w:p w14:paraId="60B1A362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0B1A363" w14:textId="4F1D5066" w:rsidR="00BD0A6F" w:rsidRPr="000309F5" w:rsidRDefault="003B136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Geodatabase, shapefiles,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PDF Maps</w:t>
            </w:r>
          </w:p>
          <w:p w14:paraId="60B1A364" w14:textId="5606EB6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60B1A365" w14:textId="35F8A591" w:rsidR="009748D6" w:rsidRPr="000309F5" w:rsidRDefault="000167D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hyperlink r:id="rId6" w:history="1">
              <w:r w:rsidR="00BF4996" w:rsidRPr="000F5761">
                <w:rPr>
                  <w:rStyle w:val="Hyperlink"/>
                </w:rPr>
                <w:t>https://ftp.wildfire.gov/public/incident_specific_data/southwest/GACC_Incidents/2022/2022_Cinnamon/IR</w:t>
              </w:r>
            </w:hyperlink>
          </w:p>
        </w:tc>
      </w:tr>
      <w:tr w:rsidR="009748D6" w:rsidRPr="000309F5" w14:paraId="60B1A36A" w14:textId="77777777">
        <w:trPr>
          <w:trHeight w:val="614"/>
        </w:trPr>
        <w:tc>
          <w:tcPr>
            <w:tcW w:w="1250" w:type="pct"/>
            <w:gridSpan w:val="2"/>
          </w:tcPr>
          <w:p w14:paraId="60B1A367" w14:textId="77777777" w:rsidR="009748D6" w:rsidRPr="00685553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85553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685553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685553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0B1A368" w14:textId="46DDEFE7" w:rsidR="009748D6" w:rsidRPr="00685553" w:rsidRDefault="0068555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86AE1">
              <w:rPr>
                <w:rFonts w:ascii="Tahoma" w:hAnsi="Tahoma" w:cs="Tahoma"/>
                <w:sz w:val="20"/>
                <w:szCs w:val="20"/>
              </w:rPr>
              <w:t>0</w:t>
            </w:r>
            <w:r w:rsidR="00386AE1" w:rsidRPr="00386AE1">
              <w:rPr>
                <w:rFonts w:ascii="Tahoma" w:hAnsi="Tahoma" w:cs="Tahoma"/>
                <w:sz w:val="20"/>
                <w:szCs w:val="20"/>
              </w:rPr>
              <w:t>4</w:t>
            </w:r>
            <w:r w:rsidRPr="00386AE1">
              <w:rPr>
                <w:rFonts w:ascii="Tahoma" w:hAnsi="Tahoma" w:cs="Tahoma"/>
                <w:sz w:val="20"/>
                <w:szCs w:val="20"/>
              </w:rPr>
              <w:t>00</w:t>
            </w:r>
            <w:r w:rsidR="00EA7289" w:rsidRPr="00386AE1">
              <w:rPr>
                <w:rFonts w:ascii="Tahoma" w:hAnsi="Tahoma" w:cs="Tahoma"/>
                <w:sz w:val="20"/>
                <w:szCs w:val="20"/>
              </w:rPr>
              <w:t xml:space="preserve"> 5/</w:t>
            </w:r>
            <w:r w:rsidR="001A026F" w:rsidRPr="00386AE1">
              <w:rPr>
                <w:rFonts w:ascii="Tahoma" w:hAnsi="Tahoma" w:cs="Tahoma"/>
                <w:sz w:val="20"/>
                <w:szCs w:val="20"/>
              </w:rPr>
              <w:t>2</w:t>
            </w:r>
            <w:r w:rsidR="00386AE1" w:rsidRPr="00386AE1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50" w:type="pct"/>
            <w:gridSpan w:val="2"/>
            <w:vMerge/>
          </w:tcPr>
          <w:p w14:paraId="60B1A3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0B1A36D" w14:textId="77777777">
        <w:trPr>
          <w:trHeight w:val="5275"/>
        </w:trPr>
        <w:tc>
          <w:tcPr>
            <w:tcW w:w="1250" w:type="pct"/>
            <w:gridSpan w:val="4"/>
          </w:tcPr>
          <w:p w14:paraId="60B1A36B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44F92817" w14:textId="30ACAB32" w:rsidR="002F61A9" w:rsidRDefault="0050137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F61A9">
              <w:rPr>
                <w:rFonts w:ascii="Tahoma" w:hAnsi="Tahoma" w:cs="Tahoma"/>
                <w:bCs/>
                <w:sz w:val="20"/>
                <w:szCs w:val="20"/>
              </w:rPr>
              <w:t xml:space="preserve">Interpretation started with </w:t>
            </w:r>
            <w:r w:rsidR="00685553" w:rsidRPr="002F61A9">
              <w:rPr>
                <w:rFonts w:ascii="Tahoma" w:hAnsi="Tahoma" w:cs="Tahoma"/>
                <w:bCs/>
                <w:sz w:val="20"/>
                <w:szCs w:val="20"/>
              </w:rPr>
              <w:t xml:space="preserve">the </w:t>
            </w:r>
            <w:r w:rsidR="006C7D82" w:rsidRPr="002F61A9">
              <w:rPr>
                <w:rFonts w:ascii="Tahoma" w:hAnsi="Tahoma" w:cs="Tahoma"/>
                <w:bCs/>
                <w:sz w:val="20"/>
                <w:szCs w:val="20"/>
              </w:rPr>
              <w:t>IR perimeter from 5/27</w:t>
            </w:r>
            <w:r w:rsidR="00685553" w:rsidRPr="002F61A9">
              <w:rPr>
                <w:rFonts w:ascii="Tahoma" w:hAnsi="Tahoma" w:cs="Tahoma"/>
                <w:bCs/>
                <w:sz w:val="20"/>
                <w:szCs w:val="20"/>
              </w:rPr>
              <w:t>. The fire is a mixture of intense heat an</w:t>
            </w:r>
            <w:r w:rsidR="002F61A9" w:rsidRPr="002F61A9">
              <w:rPr>
                <w:rFonts w:ascii="Tahoma" w:hAnsi="Tahoma" w:cs="Tahoma"/>
                <w:bCs/>
                <w:sz w:val="20"/>
                <w:szCs w:val="20"/>
              </w:rPr>
              <w:t>d</w:t>
            </w:r>
            <w:r w:rsidR="00685553" w:rsidRPr="002F61A9">
              <w:rPr>
                <w:rFonts w:ascii="Tahoma" w:hAnsi="Tahoma" w:cs="Tahoma"/>
                <w:bCs/>
                <w:sz w:val="20"/>
                <w:szCs w:val="20"/>
              </w:rPr>
              <w:t xml:space="preserve"> scattered heat. </w:t>
            </w:r>
            <w:r w:rsidR="002F61A9" w:rsidRPr="002F61A9">
              <w:rPr>
                <w:rFonts w:ascii="Tahoma" w:hAnsi="Tahoma" w:cs="Tahoma"/>
                <w:bCs/>
                <w:sz w:val="20"/>
                <w:szCs w:val="20"/>
              </w:rPr>
              <w:t>The intense</w:t>
            </w:r>
            <w:r w:rsidR="002F61A9">
              <w:rPr>
                <w:rFonts w:ascii="Tahoma" w:hAnsi="Tahoma" w:cs="Tahoma"/>
                <w:bCs/>
                <w:sz w:val="20"/>
                <w:szCs w:val="20"/>
              </w:rPr>
              <w:t xml:space="preserve"> heat is focused primarily along the southern fire edge</w:t>
            </w:r>
            <w:r w:rsidR="009C1073">
              <w:rPr>
                <w:rFonts w:ascii="Tahoma" w:hAnsi="Tahoma" w:cs="Tahoma"/>
                <w:bCs/>
                <w:sz w:val="20"/>
                <w:szCs w:val="20"/>
              </w:rPr>
              <w:t xml:space="preserve"> with a small pocket in the north</w:t>
            </w:r>
            <w:r w:rsidR="002F61A9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685553" w:rsidRPr="00E40C58">
              <w:rPr>
                <w:rFonts w:ascii="Tahoma" w:hAnsi="Tahoma" w:cs="Tahoma"/>
                <w:bCs/>
                <w:sz w:val="20"/>
                <w:szCs w:val="20"/>
              </w:rPr>
              <w:t xml:space="preserve">Significant cloud coverage across </w:t>
            </w:r>
            <w:r w:rsidR="009C1073">
              <w:rPr>
                <w:rFonts w:ascii="Tahoma" w:hAnsi="Tahoma" w:cs="Tahoma"/>
                <w:bCs/>
                <w:sz w:val="20"/>
                <w:szCs w:val="20"/>
              </w:rPr>
              <w:t>the fire</w:t>
            </w:r>
            <w:r w:rsidR="00685553" w:rsidRPr="00E40C58">
              <w:rPr>
                <w:rFonts w:ascii="Tahoma" w:hAnsi="Tahoma" w:cs="Tahoma"/>
                <w:bCs/>
                <w:sz w:val="20"/>
                <w:szCs w:val="20"/>
              </w:rPr>
              <w:t xml:space="preserve"> could possibly be masking heat signatures.</w:t>
            </w:r>
            <w:r w:rsidR="004041B0" w:rsidRPr="00E40C58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6D1B103A" w14:textId="77777777" w:rsidR="009C1073" w:rsidRPr="00E40C58" w:rsidRDefault="009C107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E4913C9" w14:textId="2806F2B0" w:rsidR="00685553" w:rsidRDefault="0068555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40C58">
              <w:rPr>
                <w:rFonts w:ascii="Tahoma" w:hAnsi="Tahoma" w:cs="Tahoma"/>
                <w:bCs/>
                <w:sz w:val="20"/>
                <w:szCs w:val="20"/>
              </w:rPr>
              <w:t xml:space="preserve">No isolated heat points were </w:t>
            </w:r>
            <w:r w:rsidR="00E40C58" w:rsidRPr="00E40C58">
              <w:rPr>
                <w:rFonts w:ascii="Tahoma" w:hAnsi="Tahoma" w:cs="Tahoma"/>
                <w:bCs/>
                <w:sz w:val="20"/>
                <w:szCs w:val="20"/>
              </w:rPr>
              <w:t>identified due to cloud cover</w:t>
            </w:r>
            <w:r w:rsidR="002F61A9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321C42D5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F4A7E02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C0E6AE4" w14:textId="15E3DC0A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338CFE7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034E984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0B1A36C" w14:textId="3EF1F0CC" w:rsidR="008C1940" w:rsidRPr="00501379" w:rsidRDefault="007070E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25798">
              <w:rPr>
                <w:rFonts w:ascii="Tahoma" w:hAnsi="Tahoma" w:cs="Tahoma"/>
                <w:bCs/>
                <w:sz w:val="20"/>
                <w:szCs w:val="20"/>
              </w:rPr>
              <w:t xml:space="preserve">IRWIN ID </w:t>
            </w:r>
            <w:r w:rsidR="00E25798" w:rsidRPr="00E25798">
              <w:rPr>
                <w:rFonts w:ascii="Segoe UI" w:hAnsi="Segoe UI" w:cs="Segoe UI"/>
                <w:color w:val="000000"/>
                <w:sz w:val="18"/>
                <w:szCs w:val="18"/>
              </w:rPr>
              <w:t>{5A7C40BF-88A3-4ACA-96B5-E2DDC36D4C0C}</w:t>
            </w:r>
          </w:p>
        </w:tc>
      </w:tr>
    </w:tbl>
    <w:p w14:paraId="60B1A36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0B1A36F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BE553" w14:textId="77777777" w:rsidR="000167D9" w:rsidRDefault="000167D9">
      <w:r>
        <w:separator/>
      </w:r>
    </w:p>
  </w:endnote>
  <w:endnote w:type="continuationSeparator" w:id="0">
    <w:p w14:paraId="3A150B7C" w14:textId="77777777" w:rsidR="000167D9" w:rsidRDefault="0001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DF99A" w14:textId="77777777" w:rsidR="000167D9" w:rsidRDefault="000167D9">
      <w:r>
        <w:separator/>
      </w:r>
    </w:p>
  </w:footnote>
  <w:footnote w:type="continuationSeparator" w:id="0">
    <w:p w14:paraId="4B60E6E2" w14:textId="77777777" w:rsidR="000167D9" w:rsidRDefault="00016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A37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167D9"/>
    <w:rsid w:val="000309F5"/>
    <w:rsid w:val="0006097F"/>
    <w:rsid w:val="000B111D"/>
    <w:rsid w:val="000D2F06"/>
    <w:rsid w:val="00105747"/>
    <w:rsid w:val="001120D5"/>
    <w:rsid w:val="00133DB7"/>
    <w:rsid w:val="00181A56"/>
    <w:rsid w:val="001A026F"/>
    <w:rsid w:val="0022172E"/>
    <w:rsid w:val="00262E34"/>
    <w:rsid w:val="002A1B95"/>
    <w:rsid w:val="002D3FB3"/>
    <w:rsid w:val="002F61A9"/>
    <w:rsid w:val="00302C16"/>
    <w:rsid w:val="00317CFF"/>
    <w:rsid w:val="00320B15"/>
    <w:rsid w:val="00386AE1"/>
    <w:rsid w:val="00392680"/>
    <w:rsid w:val="003B136D"/>
    <w:rsid w:val="003D24B5"/>
    <w:rsid w:val="003F20F3"/>
    <w:rsid w:val="004041B0"/>
    <w:rsid w:val="00431643"/>
    <w:rsid w:val="00501379"/>
    <w:rsid w:val="005B320F"/>
    <w:rsid w:val="005C6577"/>
    <w:rsid w:val="005D73C4"/>
    <w:rsid w:val="0063737D"/>
    <w:rsid w:val="006446A6"/>
    <w:rsid w:val="00650FBF"/>
    <w:rsid w:val="00665858"/>
    <w:rsid w:val="0068371C"/>
    <w:rsid w:val="00685553"/>
    <w:rsid w:val="006A405B"/>
    <w:rsid w:val="006C7D82"/>
    <w:rsid w:val="006D53AE"/>
    <w:rsid w:val="007070E4"/>
    <w:rsid w:val="0072406B"/>
    <w:rsid w:val="007924FE"/>
    <w:rsid w:val="007B2F7F"/>
    <w:rsid w:val="00871B85"/>
    <w:rsid w:val="008905E1"/>
    <w:rsid w:val="008C1940"/>
    <w:rsid w:val="008D5B58"/>
    <w:rsid w:val="00902D26"/>
    <w:rsid w:val="00906D92"/>
    <w:rsid w:val="00935C5E"/>
    <w:rsid w:val="009748D6"/>
    <w:rsid w:val="009B03BB"/>
    <w:rsid w:val="009C1073"/>
    <w:rsid w:val="009C2908"/>
    <w:rsid w:val="009D2A90"/>
    <w:rsid w:val="00A2031B"/>
    <w:rsid w:val="00A56502"/>
    <w:rsid w:val="00B770B9"/>
    <w:rsid w:val="00BD0A6F"/>
    <w:rsid w:val="00BF4996"/>
    <w:rsid w:val="00C503E4"/>
    <w:rsid w:val="00C61171"/>
    <w:rsid w:val="00C74F6C"/>
    <w:rsid w:val="00CB255A"/>
    <w:rsid w:val="00D55822"/>
    <w:rsid w:val="00D716E8"/>
    <w:rsid w:val="00D76C5E"/>
    <w:rsid w:val="00D90893"/>
    <w:rsid w:val="00DC6D9B"/>
    <w:rsid w:val="00E11F38"/>
    <w:rsid w:val="00E24112"/>
    <w:rsid w:val="00E25798"/>
    <w:rsid w:val="00E40C58"/>
    <w:rsid w:val="00EA7289"/>
    <w:rsid w:val="00EF76FD"/>
    <w:rsid w:val="00F31603"/>
    <w:rsid w:val="00F655BC"/>
    <w:rsid w:val="00FB3C4A"/>
    <w:rsid w:val="00FD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B1A334"/>
  <w15:docId w15:val="{78CC57EA-8857-4582-A107-FADB09B9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public/incident_specific_data/southwest/GACC_Incidents/2022/2022_Cinnamon/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488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Hucks, Elsa@CALFIRE</cp:lastModifiedBy>
  <cp:revision>38</cp:revision>
  <cp:lastPrinted>2004-03-23T21:00:00Z</cp:lastPrinted>
  <dcterms:created xsi:type="dcterms:W3CDTF">2014-03-03T14:32:00Z</dcterms:created>
  <dcterms:modified xsi:type="dcterms:W3CDTF">2022-05-29T10:37:00Z</dcterms:modified>
</cp:coreProperties>
</file>