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24E56DEE" w:rsidR="00294DF7" w:rsidRPr="00294DF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Noonday</w:t>
            </w:r>
          </w:p>
          <w:p w14:paraId="7CB6887C" w14:textId="25D3CFDE" w:rsidR="002C306E" w:rsidRPr="003C4C6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000423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B0E7803" w:rsidR="00B82EC5" w:rsidRPr="00F22BD7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Center</w:t>
            </w:r>
          </w:p>
          <w:p w14:paraId="304E15C0" w14:textId="3CB7BA16" w:rsidR="002C306E" w:rsidRPr="00CB255A" w:rsidRDefault="00286AE4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0B86F00" w:rsidR="003B08AC" w:rsidRPr="00B00F0C" w:rsidRDefault="001C4F23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038B2">
              <w:rPr>
                <w:rFonts w:ascii="Tahoma" w:hAnsi="Tahoma" w:cs="Tahoma"/>
                <w:sz w:val="20"/>
                <w:szCs w:val="20"/>
              </w:rPr>
              <w:t>61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C5B3023" w:rsidR="003B08AC" w:rsidRPr="00AB3587" w:rsidRDefault="008038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ABC8A6D" w:rsidR="009748D6" w:rsidRPr="00C7489C" w:rsidRDefault="001C4F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>00</w:t>
            </w:r>
            <w:r w:rsidR="008038B2">
              <w:rPr>
                <w:rFonts w:ascii="Tahoma" w:hAnsi="Tahoma" w:cs="Tahoma"/>
                <w:sz w:val="20"/>
                <w:szCs w:val="20"/>
              </w:rPr>
              <w:t>42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AA5EF5B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E47540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8038B2">
              <w:rPr>
                <w:rFonts w:ascii="Tahoma" w:hAnsi="Tahoma" w:cs="Tahoma"/>
                <w:sz w:val="20"/>
                <w:szCs w:val="20"/>
              </w:rPr>
              <w:t>1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77777777" w:rsidR="00286AE4" w:rsidRDefault="00286AE4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D886751" w:rsidR="009748D6" w:rsidRPr="00294DF7" w:rsidRDefault="00286AE4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4464878C" w:rsidR="00F22BD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Aaron Jones</w:t>
            </w:r>
          </w:p>
          <w:p w14:paraId="265EAE95" w14:textId="4FDE3242" w:rsidR="00542FCE" w:rsidRPr="00AB3587" w:rsidRDefault="00286A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505-490-3693</w:t>
            </w:r>
          </w:p>
          <w:p w14:paraId="2A31F6DD" w14:textId="6AE6FCB6" w:rsidR="00AB3587" w:rsidRPr="00286AE4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86AE4" w:rsidRPr="00FE799D">
                <w:rPr>
                  <w:rStyle w:val="Hyperlink"/>
                  <w:rFonts w:ascii="Tahoma" w:hAnsi="Tahoma" w:cs="Tahoma"/>
                  <w:sz w:val="20"/>
                  <w:szCs w:val="20"/>
                </w:rPr>
                <w:t>aaron.jones@usda.gov</w:t>
              </w:r>
            </w:hyperlink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2511F8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D348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02B854BA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N350FV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37F91765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80073F"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FDCED0D" w:rsidR="0001427D" w:rsidRPr="001C4F23" w:rsidRDefault="008038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0172E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22401D" w:rsidR="009748D6" w:rsidRPr="001C4F23" w:rsidRDefault="001E6F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1380FE4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13BC7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8038B2">
              <w:rPr>
                <w:rFonts w:ascii="Tahoma" w:hAnsi="Tahoma" w:cs="Tahoma"/>
                <w:sz w:val="20"/>
                <w:szCs w:val="20"/>
              </w:rPr>
              <w:t>1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>
              <w:rPr>
                <w:rFonts w:ascii="Tahoma" w:hAnsi="Tahoma" w:cs="Tahoma"/>
                <w:sz w:val="20"/>
                <w:szCs w:val="20"/>
              </w:rPr>
              <w:t>0</w:t>
            </w:r>
            <w:r w:rsidR="008038B2">
              <w:rPr>
                <w:rFonts w:ascii="Tahoma" w:hAnsi="Tahoma" w:cs="Tahoma"/>
                <w:sz w:val="20"/>
                <w:szCs w:val="20"/>
              </w:rPr>
              <w:t>2</w:t>
            </w:r>
            <w:r w:rsidR="001C4F23">
              <w:rPr>
                <w:rFonts w:ascii="Tahoma" w:hAnsi="Tahoma" w:cs="Tahoma"/>
                <w:sz w:val="20"/>
                <w:szCs w:val="20"/>
              </w:rPr>
              <w:t>00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26C563F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8038B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/incident_specific_data/southwest/GACC_Incidents/2023/2023_Noonday/IR/20230731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B329345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C13BC7"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ED3487">
              <w:rPr>
                <w:rFonts w:ascii="Tahoma" w:hAnsi="Tahoma" w:cs="Tahoma"/>
                <w:sz w:val="20"/>
                <w:szCs w:val="20"/>
              </w:rPr>
              <w:t>3</w:t>
            </w:r>
            <w:r w:rsidR="008038B2">
              <w:rPr>
                <w:rFonts w:ascii="Tahoma" w:hAnsi="Tahoma" w:cs="Tahoma"/>
                <w:sz w:val="20"/>
                <w:szCs w:val="20"/>
              </w:rPr>
              <w:t>1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>0</w:t>
            </w:r>
            <w:r w:rsidR="008038B2">
              <w:rPr>
                <w:rFonts w:ascii="Tahoma" w:hAnsi="Tahoma" w:cs="Tahoma"/>
                <w:sz w:val="20"/>
                <w:szCs w:val="20"/>
              </w:rPr>
              <w:t>3</w:t>
            </w:r>
            <w:r w:rsidR="001C4F23">
              <w:rPr>
                <w:rFonts w:ascii="Tahoma" w:hAnsi="Tahoma" w:cs="Tahoma"/>
                <w:sz w:val="20"/>
                <w:szCs w:val="20"/>
              </w:rPr>
              <w:t>00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21C34E34" w:rsidR="00C7489C" w:rsidRPr="001C4F23" w:rsidRDefault="002F758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4F23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1C4F23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ED3487">
              <w:rPr>
                <w:rFonts w:ascii="Tahoma" w:hAnsi="Tahoma" w:cs="Tahoma"/>
                <w:bCs/>
                <w:sz w:val="20"/>
                <w:szCs w:val="20"/>
              </w:rPr>
              <w:t>previous IR perimeter</w:t>
            </w:r>
            <w:r w:rsidR="0026715B"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B89972E" w14:textId="6DB491D7" w:rsidR="00C7489C" w:rsidRPr="001C4F23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0B8A79C8" w:rsidR="00EF3A60" w:rsidRPr="001C4F23" w:rsidRDefault="008038B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small</w:t>
            </w:r>
            <w:r w:rsidR="00ED3487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 </w:t>
            </w:r>
            <w:r w:rsidR="00ED3487">
              <w:rPr>
                <w:rFonts w:ascii="Tahoma" w:hAnsi="Tahoma" w:cs="Tahoma"/>
                <w:bCs/>
                <w:sz w:val="20"/>
                <w:szCs w:val="20"/>
              </w:rPr>
              <w:t xml:space="preserve">of growth in the southernmost portion of the perimeter.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Small areas of scattered heat to the south and a much less isolated heat than the previous night. There is a roughly 5 acre area of intense heat about ¾ mile to the northeast of the perimeter that was observed.</w:t>
            </w:r>
            <w:r w:rsidR="00EA605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3C22270" w14:textId="6B1ACD5E" w:rsidR="00EF3A60" w:rsidRPr="001C4F23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CFC6" w14:textId="77777777" w:rsidR="00BA7F83" w:rsidRDefault="00BA7F83">
      <w:r>
        <w:separator/>
      </w:r>
    </w:p>
  </w:endnote>
  <w:endnote w:type="continuationSeparator" w:id="0">
    <w:p w14:paraId="300D75A6" w14:textId="77777777" w:rsidR="00BA7F83" w:rsidRDefault="00BA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C212" w14:textId="77777777" w:rsidR="00BA7F83" w:rsidRDefault="00BA7F83">
      <w:r>
        <w:separator/>
      </w:r>
    </w:p>
  </w:footnote>
  <w:footnote w:type="continuationSeparator" w:id="0">
    <w:p w14:paraId="75B43E30" w14:textId="77777777" w:rsidR="00BA7F83" w:rsidRDefault="00BA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159B6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38B2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A7F83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southwest/GACC_Incidents/2023/2023_Noonday/IR/202307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on.jones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11</cp:revision>
  <cp:lastPrinted>2004-03-23T21:00:00Z</cp:lastPrinted>
  <dcterms:created xsi:type="dcterms:W3CDTF">2021-09-02T17:51:00Z</dcterms:created>
  <dcterms:modified xsi:type="dcterms:W3CDTF">2023-07-31T08:52:00Z</dcterms:modified>
</cp:coreProperties>
</file>